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8FED4" w14:textId="77777777" w:rsidR="00D9640B" w:rsidRPr="00451798" w:rsidRDefault="00D9640B" w:rsidP="00D9640B">
      <w:bookmarkStart w:id="0" w:name="_Toc490742101"/>
      <w:proofErr w:type="gramStart"/>
      <w:r>
        <w:t>A</w:t>
      </w:r>
      <w:r w:rsidRPr="00451798">
        <w:t xml:space="preserve"> természetes személyeknek a személyes adatok kezelése tekintetében történő védelméről és az ilyen adatok szabad áramlásáról, valamint a 95/46/EK irányelv hatályon kívül helyezéséről </w:t>
      </w:r>
      <w:r>
        <w:t xml:space="preserve">szóló, </w:t>
      </w:r>
      <w:r w:rsidRPr="00451798">
        <w:t xml:space="preserve">Az Európai Parlament és a Tanács </w:t>
      </w:r>
      <w:r>
        <w:t xml:space="preserve">(EU) </w:t>
      </w:r>
      <w:r w:rsidRPr="00451798">
        <w:t xml:space="preserve">2016/679 </w:t>
      </w:r>
      <w:r>
        <w:t>számú Rendeletében</w:t>
      </w:r>
      <w:r w:rsidRPr="00451798">
        <w:t xml:space="preserve"> </w:t>
      </w:r>
      <w:r>
        <w:rPr>
          <w:szCs w:val="22"/>
        </w:rPr>
        <w:t>(</w:t>
      </w:r>
      <w:r w:rsidRPr="00451798">
        <w:t xml:space="preserve">a továbbiakban: </w:t>
      </w:r>
      <w:r>
        <w:t>általános adatvédelmi rendelet</w:t>
      </w:r>
      <w:r w:rsidRPr="00451798">
        <w:t>)</w:t>
      </w:r>
      <w:r>
        <w:t>, illetve</w:t>
      </w:r>
      <w:r w:rsidRPr="00451798">
        <w:t xml:space="preserve"> a</w:t>
      </w:r>
      <w:r w:rsidRPr="00451798">
        <w:rPr>
          <w:szCs w:val="22"/>
        </w:rPr>
        <w:t>z információs önrendelkezési jogról és az információszabadságról szóló 2011. évi CXII. törvényben (</w:t>
      </w:r>
      <w:r>
        <w:rPr>
          <w:szCs w:val="22"/>
        </w:rPr>
        <w:t xml:space="preserve">a </w:t>
      </w:r>
      <w:r w:rsidRPr="00451798">
        <w:rPr>
          <w:szCs w:val="22"/>
        </w:rPr>
        <w:t xml:space="preserve">továbbiakban: </w:t>
      </w:r>
      <w:proofErr w:type="spellStart"/>
      <w:r w:rsidRPr="00451798">
        <w:rPr>
          <w:szCs w:val="22"/>
        </w:rPr>
        <w:t>Infotv</w:t>
      </w:r>
      <w:proofErr w:type="spellEnd"/>
      <w:r w:rsidRPr="00451798">
        <w:rPr>
          <w:szCs w:val="22"/>
        </w:rPr>
        <w:t xml:space="preserve">.) </w:t>
      </w:r>
      <w:r w:rsidRPr="00451798">
        <w:t>foglalt rendelkezések alapján</w:t>
      </w:r>
      <w:r>
        <w:t xml:space="preserve"> </w:t>
      </w:r>
      <w:r w:rsidRPr="00451798">
        <w:t>az adat</w:t>
      </w:r>
      <w:r>
        <w:t>kezelés</w:t>
      </w:r>
      <w:r w:rsidRPr="00451798">
        <w:t xml:space="preserve"> és</w:t>
      </w:r>
      <w:r>
        <w:t>- továbbítás intézményi</w:t>
      </w:r>
      <w:r w:rsidRPr="00451798">
        <w:t xml:space="preserve"> </w:t>
      </w:r>
      <w:r>
        <w:t xml:space="preserve">rendjét a nemzeti köznevelésről szóló 2011. évi CXC. törvény (a továbbiakban: </w:t>
      </w:r>
      <w:proofErr w:type="spellStart"/>
      <w:r>
        <w:t>Nkt</w:t>
      </w:r>
      <w:proofErr w:type="spellEnd"/>
      <w:r>
        <w:t>.)</w:t>
      </w:r>
      <w:proofErr w:type="gramEnd"/>
      <w:r>
        <w:t xml:space="preserve"> 43. §-ára figyelemmel </w:t>
      </w:r>
      <w:r w:rsidRPr="00451798">
        <w:t>az alábbiak szerint szabályozom.</w:t>
      </w:r>
    </w:p>
    <w:p w14:paraId="7B94F676" w14:textId="77777777" w:rsidR="00D9640B" w:rsidRPr="00451798" w:rsidRDefault="00D9640B" w:rsidP="00D9640B">
      <w:pPr>
        <w:pStyle w:val="Cmsor1"/>
        <w:rPr>
          <w:rFonts w:ascii="Times New Roman" w:hAnsi="Times New Roman" w:cs="Times New Roman"/>
        </w:rPr>
      </w:pPr>
      <w:bookmarkStart w:id="1" w:name="_Toc64272531"/>
      <w:r w:rsidRPr="00451798">
        <w:rPr>
          <w:rFonts w:ascii="Times New Roman" w:hAnsi="Times New Roman" w:cs="Times New Roman"/>
        </w:rPr>
        <w:t>I. Fejezet</w:t>
      </w:r>
      <w:bookmarkEnd w:id="0"/>
      <w:bookmarkEnd w:id="1"/>
    </w:p>
    <w:p w14:paraId="1CBFF8D7" w14:textId="77777777" w:rsidR="00D9640B" w:rsidRPr="00451798" w:rsidRDefault="00D9640B" w:rsidP="00D9640B">
      <w:pPr>
        <w:pStyle w:val="Cmsor2"/>
        <w:tabs>
          <w:tab w:val="left" w:pos="567"/>
          <w:tab w:val="left" w:pos="993"/>
        </w:tabs>
        <w:rPr>
          <w:rFonts w:ascii="Times New Roman" w:hAnsi="Times New Roman" w:cs="Times New Roman"/>
        </w:rPr>
      </w:pPr>
      <w:bookmarkStart w:id="2" w:name="_Toc490742102"/>
      <w:bookmarkStart w:id="3" w:name="_Toc64272532"/>
      <w:r w:rsidRPr="00451798">
        <w:rPr>
          <w:rFonts w:ascii="Times New Roman" w:hAnsi="Times New Roman" w:cs="Times New Roman"/>
        </w:rPr>
        <w:t>Általános rendelkezések</w:t>
      </w:r>
      <w:bookmarkEnd w:id="2"/>
      <w:bookmarkEnd w:id="3"/>
    </w:p>
    <w:p w14:paraId="0BBA2035" w14:textId="77777777" w:rsidR="00D9640B" w:rsidRPr="00451798" w:rsidRDefault="00D9640B" w:rsidP="00D9640B">
      <w:pPr>
        <w:pStyle w:val="Cmsor3"/>
        <w:tabs>
          <w:tab w:val="left" w:pos="567"/>
          <w:tab w:val="left" w:pos="993"/>
        </w:tabs>
        <w:rPr>
          <w:rFonts w:cs="Times New Roman"/>
        </w:rPr>
      </w:pPr>
      <w:bookmarkStart w:id="4" w:name="_Toc490742103"/>
      <w:bookmarkStart w:id="5" w:name="_Toc64272533"/>
      <w:r w:rsidRPr="00451798">
        <w:rPr>
          <w:rFonts w:cs="Times New Roman"/>
        </w:rPr>
        <w:t>1. A Szabályzat célja</w:t>
      </w:r>
      <w:bookmarkEnd w:id="4"/>
      <w:bookmarkEnd w:id="5"/>
    </w:p>
    <w:p w14:paraId="7E724B65" w14:textId="1743E657" w:rsidR="00D9640B" w:rsidRDefault="00D9640B" w:rsidP="00D9640B">
      <w:pPr>
        <w:tabs>
          <w:tab w:val="left" w:pos="567"/>
          <w:tab w:val="left" w:pos="993"/>
        </w:tabs>
        <w:rPr>
          <w:szCs w:val="22"/>
        </w:rPr>
      </w:pPr>
      <w:r w:rsidRPr="00451798">
        <w:rPr>
          <w:b/>
        </w:rPr>
        <w:t>1. §</w:t>
      </w:r>
      <w:r w:rsidRPr="00451798">
        <w:tab/>
        <w:t>(1)</w:t>
      </w:r>
      <w:r w:rsidRPr="00451798">
        <w:tab/>
      </w:r>
      <w:r w:rsidRPr="00451798">
        <w:rPr>
          <w:szCs w:val="22"/>
        </w:rPr>
        <w:t xml:space="preserve">A </w:t>
      </w:r>
      <w:r>
        <w:rPr>
          <w:szCs w:val="22"/>
        </w:rPr>
        <w:t>S</w:t>
      </w:r>
      <w:r w:rsidRPr="00451798">
        <w:rPr>
          <w:szCs w:val="22"/>
        </w:rPr>
        <w:t>zabályz</w:t>
      </w:r>
      <w:r>
        <w:rPr>
          <w:szCs w:val="22"/>
        </w:rPr>
        <w:t xml:space="preserve">at célja, hogy meghatározza a </w:t>
      </w:r>
      <w:r w:rsidR="00AC71C0" w:rsidRPr="00AC71C0">
        <w:rPr>
          <w:szCs w:val="22"/>
          <w:shd w:val="clear" w:color="auto" w:fill="FFFFFF" w:themeFill="background1"/>
        </w:rPr>
        <w:t>Pannónia Középiskolás Kollégium</w:t>
      </w:r>
      <w:r w:rsidR="00AC71C0">
        <w:rPr>
          <w:szCs w:val="22"/>
          <w:shd w:val="clear" w:color="auto" w:fill="FFFFFF" w:themeFill="background1"/>
        </w:rPr>
        <w:t>ban</w:t>
      </w:r>
      <w:r w:rsidR="00AC71C0" w:rsidRPr="00AC71C0">
        <w:rPr>
          <w:szCs w:val="22"/>
        </w:rPr>
        <w:t xml:space="preserve"> </w:t>
      </w:r>
      <w:r>
        <w:rPr>
          <w:szCs w:val="22"/>
        </w:rPr>
        <w:t xml:space="preserve">(a továbbiakban: Intézmény) folytatott személyes adatok kezelésének jogszerű rendjét, annak legfontosabb szabályait, valamint biztosítsa az adatvédelem alkotmányos elveinek, az </w:t>
      </w:r>
      <w:proofErr w:type="gramStart"/>
      <w:r>
        <w:rPr>
          <w:szCs w:val="22"/>
        </w:rPr>
        <w:t>információs</w:t>
      </w:r>
      <w:proofErr w:type="gramEnd"/>
      <w:r>
        <w:rPr>
          <w:szCs w:val="22"/>
        </w:rPr>
        <w:t xml:space="preserve"> önrendelkezési jognak és az adatbiztonság követelményeinek érvényesülését, különös tekintettel </w:t>
      </w:r>
      <w:r w:rsidRPr="00451798">
        <w:t>az adatkezeléssel, adatfeldolgozással, adattovábbítással és nyilvánosságra hozatallal kapcsolatos adatvédelmi követelményekre.</w:t>
      </w:r>
    </w:p>
    <w:p w14:paraId="01C36019" w14:textId="77777777" w:rsidR="00D9640B" w:rsidRDefault="00D9640B" w:rsidP="00D9640B">
      <w:pPr>
        <w:tabs>
          <w:tab w:val="left" w:pos="567"/>
          <w:tab w:val="left" w:pos="993"/>
        </w:tabs>
        <w:rPr>
          <w:szCs w:val="22"/>
        </w:rPr>
      </w:pPr>
      <w:r w:rsidRPr="00451798">
        <w:rPr>
          <w:szCs w:val="22"/>
        </w:rPr>
        <w:t>(2)</w:t>
      </w:r>
      <w:r w:rsidRPr="00451798">
        <w:rPr>
          <w:szCs w:val="22"/>
        </w:rPr>
        <w:tab/>
        <w:t xml:space="preserve">A </w:t>
      </w:r>
      <w:r>
        <w:rPr>
          <w:szCs w:val="22"/>
        </w:rPr>
        <w:t xml:space="preserve">Szabályzatot az általános adatvédelmi rendelet, valamint az </w:t>
      </w:r>
      <w:proofErr w:type="spellStart"/>
      <w:r>
        <w:rPr>
          <w:szCs w:val="22"/>
        </w:rPr>
        <w:t>Infotv</w:t>
      </w:r>
      <w:proofErr w:type="spellEnd"/>
      <w:r>
        <w:rPr>
          <w:szCs w:val="22"/>
        </w:rPr>
        <w:t xml:space="preserve">. 2. § (2) bekezdése szerint azt kiegészítő előírásokra figyelemmel az </w:t>
      </w:r>
      <w:proofErr w:type="spellStart"/>
      <w:r>
        <w:rPr>
          <w:szCs w:val="22"/>
        </w:rPr>
        <w:t>Nkt</w:t>
      </w:r>
      <w:proofErr w:type="spellEnd"/>
      <w:proofErr w:type="gramStart"/>
      <w:r>
        <w:rPr>
          <w:szCs w:val="22"/>
        </w:rPr>
        <w:t>.,</w:t>
      </w:r>
      <w:proofErr w:type="gramEnd"/>
      <w:r>
        <w:rPr>
          <w:szCs w:val="22"/>
        </w:rPr>
        <w:t xml:space="preserve"> illetve a pedagógusok új életpályájáról szóló 2023. évi LII. törvény (a továbbiakban: Púétv.) által meghatározott adatvédelmi követelményekkel összhangban kell alkalmazni.</w:t>
      </w:r>
    </w:p>
    <w:p w14:paraId="3F4A630B" w14:textId="77777777" w:rsidR="00D9640B" w:rsidRDefault="00D9640B" w:rsidP="00D9640B">
      <w:pPr>
        <w:tabs>
          <w:tab w:val="left" w:pos="567"/>
          <w:tab w:val="left" w:pos="993"/>
        </w:tabs>
        <w:rPr>
          <w:szCs w:val="22"/>
        </w:rPr>
      </w:pPr>
      <w:r>
        <w:rPr>
          <w:szCs w:val="22"/>
        </w:rPr>
        <w:t>(3</w:t>
      </w:r>
      <w:r w:rsidRPr="00451798">
        <w:rPr>
          <w:szCs w:val="22"/>
        </w:rPr>
        <w:t>)</w:t>
      </w:r>
      <w:r w:rsidRPr="00451798">
        <w:rPr>
          <w:szCs w:val="22"/>
        </w:rPr>
        <w:tab/>
      </w:r>
      <w:r>
        <w:rPr>
          <w:szCs w:val="22"/>
        </w:rPr>
        <w:t xml:space="preserve">A Szabályzatban alkalmazott fogalmak tekintetében az általános adatvédelmi rendelet 4. cikke </w:t>
      </w:r>
      <w:proofErr w:type="gramStart"/>
      <w:r>
        <w:rPr>
          <w:szCs w:val="22"/>
        </w:rPr>
        <w:t>szerinti</w:t>
      </w:r>
      <w:proofErr w:type="gramEnd"/>
      <w:r>
        <w:rPr>
          <w:szCs w:val="22"/>
        </w:rPr>
        <w:t xml:space="preserve"> meghatározások az irányadók.</w:t>
      </w:r>
    </w:p>
    <w:p w14:paraId="23C66D2C" w14:textId="77777777" w:rsidR="00D9640B" w:rsidRPr="00451798" w:rsidRDefault="00D9640B" w:rsidP="00D9640B">
      <w:pPr>
        <w:tabs>
          <w:tab w:val="left" w:pos="567"/>
          <w:tab w:val="left" w:pos="993"/>
        </w:tabs>
        <w:rPr>
          <w:szCs w:val="22"/>
        </w:rPr>
      </w:pPr>
    </w:p>
    <w:p w14:paraId="0E57091A" w14:textId="77777777" w:rsidR="00D9640B" w:rsidRPr="00451798" w:rsidRDefault="00D9640B" w:rsidP="00D9640B">
      <w:pPr>
        <w:pStyle w:val="Cmsor3"/>
        <w:tabs>
          <w:tab w:val="left" w:pos="567"/>
          <w:tab w:val="left" w:pos="993"/>
        </w:tabs>
        <w:rPr>
          <w:rFonts w:cs="Times New Roman"/>
        </w:rPr>
      </w:pPr>
      <w:bookmarkStart w:id="6" w:name="_Toc490742104"/>
      <w:bookmarkStart w:id="7" w:name="_Toc64272534"/>
      <w:r w:rsidRPr="00451798">
        <w:rPr>
          <w:rFonts w:cs="Times New Roman"/>
        </w:rPr>
        <w:t>2. A Szabályzat hatálya</w:t>
      </w:r>
      <w:bookmarkEnd w:id="6"/>
      <w:bookmarkEnd w:id="7"/>
    </w:p>
    <w:p w14:paraId="3C04F54D" w14:textId="18DBAC7A" w:rsidR="00D9640B" w:rsidRDefault="00D9640B" w:rsidP="00D9640B">
      <w:pPr>
        <w:tabs>
          <w:tab w:val="left" w:pos="567"/>
          <w:tab w:val="left" w:pos="993"/>
        </w:tabs>
      </w:pPr>
      <w:r w:rsidRPr="00451798">
        <w:rPr>
          <w:b/>
        </w:rPr>
        <w:t>2. §</w:t>
      </w:r>
      <w:r w:rsidRPr="00451798">
        <w:rPr>
          <w:b/>
        </w:rPr>
        <w:tab/>
      </w:r>
      <w:r w:rsidRPr="00451798">
        <w:t>(1)</w:t>
      </w:r>
      <w:r w:rsidRPr="00451798">
        <w:tab/>
        <w:t xml:space="preserve">A Szabályzat személyi hatálya kiterjed </w:t>
      </w:r>
      <w:r>
        <w:t>az Intézményben</w:t>
      </w:r>
      <w:r w:rsidRPr="00451798">
        <w:t xml:space="preserve"> foglalkoztatott </w:t>
      </w:r>
      <w:r>
        <w:t>köznevelési foglalkoztatotti jogviszonyban</w:t>
      </w:r>
      <w:r w:rsidRPr="00451798">
        <w:t>, munkaviszonyban, illetve munkavégzésre irányuló egyéb jogviszonyban állókra</w:t>
      </w:r>
      <w:r>
        <w:t>, így különösen a munkaerő-kölcsönzés, a hallgatói munkaszerződés keretében foglalkoztatottakra, vagy diákszövetkezet által közvetített diákmunkásokra</w:t>
      </w:r>
      <w:r w:rsidRPr="00451798">
        <w:t xml:space="preserve"> (a továbbiakban együtt: foglalkoztatottak)</w:t>
      </w:r>
      <w:r>
        <w:t>.</w:t>
      </w:r>
      <w:r w:rsidRPr="00451798" w:rsidDel="0073141C">
        <w:t xml:space="preserve"> </w:t>
      </w:r>
    </w:p>
    <w:p w14:paraId="2543500F" w14:textId="77777777" w:rsidR="00D9640B" w:rsidRPr="00D05285" w:rsidRDefault="00D9640B" w:rsidP="00D9640B">
      <w:pPr>
        <w:tabs>
          <w:tab w:val="left" w:pos="567"/>
          <w:tab w:val="left" w:pos="993"/>
        </w:tabs>
        <w:rPr>
          <w:rFonts w:eastAsia="Times New Roman"/>
        </w:rPr>
      </w:pPr>
      <w:r w:rsidRPr="00451798">
        <w:rPr>
          <w:szCs w:val="22"/>
        </w:rPr>
        <w:t>(</w:t>
      </w:r>
      <w:r>
        <w:rPr>
          <w:szCs w:val="22"/>
        </w:rPr>
        <w:t>2</w:t>
      </w:r>
      <w:r w:rsidRPr="00451798">
        <w:rPr>
          <w:szCs w:val="22"/>
        </w:rPr>
        <w:t>)</w:t>
      </w:r>
      <w:r w:rsidRPr="00451798">
        <w:rPr>
          <w:szCs w:val="22"/>
        </w:rPr>
        <w:tab/>
      </w:r>
      <w:r>
        <w:rPr>
          <w:szCs w:val="22"/>
        </w:rPr>
        <w:t xml:space="preserve">A Szabályzat személyi hatálya kiterjed az </w:t>
      </w:r>
      <w:r w:rsidRPr="00AC71C0">
        <w:rPr>
          <w:szCs w:val="22"/>
        </w:rPr>
        <w:t xml:space="preserve">Intézményben kollégiumi jogviszonnyal </w:t>
      </w:r>
      <w:r>
        <w:rPr>
          <w:szCs w:val="22"/>
        </w:rPr>
        <w:t>rendelkező gyermekekre (a továbbiakban: gyermekek), illetve a törvényes képviseletüket ellátó személyekre is.</w:t>
      </w:r>
    </w:p>
    <w:p w14:paraId="2263150F" w14:textId="77777777" w:rsidR="00D9640B" w:rsidRDefault="00D9640B" w:rsidP="00D9640B">
      <w:pPr>
        <w:tabs>
          <w:tab w:val="left" w:pos="567"/>
          <w:tab w:val="left" w:pos="993"/>
        </w:tabs>
        <w:rPr>
          <w:szCs w:val="22"/>
        </w:rPr>
      </w:pPr>
      <w:r>
        <w:t>(3</w:t>
      </w:r>
      <w:r w:rsidRPr="00451798">
        <w:t>)</w:t>
      </w:r>
      <w:r w:rsidRPr="00451798">
        <w:tab/>
      </w:r>
      <w:r w:rsidRPr="00451798">
        <w:rPr>
          <w:szCs w:val="22"/>
        </w:rPr>
        <w:t xml:space="preserve">A Szabályzat tárgyi hatálya kiterjed </w:t>
      </w:r>
      <w:r>
        <w:rPr>
          <w:szCs w:val="22"/>
        </w:rPr>
        <w:t>az Intézmény</w:t>
      </w:r>
      <w:r w:rsidRPr="00451798">
        <w:rPr>
          <w:szCs w:val="22"/>
        </w:rPr>
        <w:t xml:space="preserve"> által </w:t>
      </w:r>
      <w:r>
        <w:rPr>
          <w:szCs w:val="22"/>
        </w:rPr>
        <w:t xml:space="preserve">kezelt vagy </w:t>
      </w:r>
      <w:r w:rsidRPr="00451798">
        <w:rPr>
          <w:szCs w:val="22"/>
        </w:rPr>
        <w:t xml:space="preserve">nyilvántartott valamennyi személyes adatra, </w:t>
      </w:r>
      <w:r w:rsidRPr="00D031C8">
        <w:rPr>
          <w:szCs w:val="22"/>
        </w:rPr>
        <w:t xml:space="preserve">a személyes adatok különleges </w:t>
      </w:r>
      <w:proofErr w:type="gramStart"/>
      <w:r w:rsidRPr="00D031C8">
        <w:rPr>
          <w:szCs w:val="22"/>
        </w:rPr>
        <w:t>kategóriáira</w:t>
      </w:r>
      <w:proofErr w:type="gramEnd"/>
      <w:r>
        <w:rPr>
          <w:szCs w:val="22"/>
        </w:rPr>
        <w:t>, a</w:t>
      </w:r>
      <w:r w:rsidRPr="00514093">
        <w:rPr>
          <w:szCs w:val="22"/>
        </w:rPr>
        <w:t xml:space="preserve"> </w:t>
      </w:r>
      <w:r w:rsidRPr="00D031C8">
        <w:rPr>
          <w:szCs w:val="22"/>
        </w:rPr>
        <w:t>bűnügyi személyes adatra</w:t>
      </w:r>
      <w:r>
        <w:rPr>
          <w:szCs w:val="22"/>
        </w:rPr>
        <w:t xml:space="preserve">, </w:t>
      </w:r>
      <w:r w:rsidRPr="00451798">
        <w:rPr>
          <w:szCs w:val="22"/>
        </w:rPr>
        <w:t>a velük végzett adatkezelési- és feldolgozási műveletek teljes körére, keletkezésük, felhasználásuk, feldolgozásuk helyétől, valamint megjelenési formájuktól függetlenül.</w:t>
      </w:r>
    </w:p>
    <w:p w14:paraId="4E2BB079" w14:textId="22E86562" w:rsidR="00D9640B" w:rsidRDefault="00D9640B" w:rsidP="00D9640B">
      <w:pPr>
        <w:tabs>
          <w:tab w:val="left" w:pos="567"/>
          <w:tab w:val="left" w:pos="993"/>
        </w:tabs>
        <w:rPr>
          <w:rFonts w:eastAsia="Times New Roman"/>
        </w:rPr>
      </w:pPr>
      <w:r>
        <w:rPr>
          <w:szCs w:val="22"/>
        </w:rPr>
        <w:t>(4)</w:t>
      </w:r>
      <w:r>
        <w:rPr>
          <w:rFonts w:eastAsia="Times New Roman"/>
        </w:rPr>
        <w:tab/>
      </w:r>
      <w:r>
        <w:rPr>
          <w:szCs w:val="22"/>
        </w:rPr>
        <w:t xml:space="preserve">A </w:t>
      </w:r>
      <w:r>
        <w:t xml:space="preserve">köznevelési foglalkoztatotti jogviszonyban állók </w:t>
      </w:r>
      <w:r>
        <w:rPr>
          <w:rFonts w:eastAsia="Times New Roman"/>
        </w:rPr>
        <w:t>munka</w:t>
      </w:r>
      <w:r w:rsidRPr="00264AD6">
        <w:rPr>
          <w:rFonts w:eastAsia="Times New Roman"/>
        </w:rPr>
        <w:t>végzésével</w:t>
      </w:r>
      <w:r>
        <w:rPr>
          <w:rFonts w:eastAsia="Times New Roman"/>
        </w:rPr>
        <w:t xml:space="preserve"> összefüggő személyes adatainak </w:t>
      </w:r>
      <w:r w:rsidRPr="00264AD6">
        <w:rPr>
          <w:rFonts w:eastAsia="Times New Roman"/>
        </w:rPr>
        <w:t>kezelése tekintetében</w:t>
      </w:r>
      <w:r>
        <w:rPr>
          <w:rFonts w:eastAsia="Times New Roman"/>
        </w:rPr>
        <w:t xml:space="preserve"> a Púétv</w:t>
      </w:r>
      <w:proofErr w:type="gramStart"/>
      <w:r>
        <w:rPr>
          <w:rFonts w:eastAsia="Times New Roman"/>
        </w:rPr>
        <w:t>.,</w:t>
      </w:r>
      <w:proofErr w:type="gramEnd"/>
      <w:r>
        <w:rPr>
          <w:rFonts w:eastAsia="Times New Roman"/>
        </w:rPr>
        <w:t xml:space="preserve"> </w:t>
      </w:r>
      <w:r w:rsidRPr="00264AD6">
        <w:rPr>
          <w:rFonts w:eastAsia="Times New Roman"/>
        </w:rPr>
        <w:t>a munkavállalók s</w:t>
      </w:r>
      <w:r>
        <w:rPr>
          <w:rFonts w:eastAsia="Times New Roman"/>
        </w:rPr>
        <w:t xml:space="preserve">zemélyhez fűződő jogok védelme  </w:t>
      </w:r>
      <w:r w:rsidRPr="00264AD6">
        <w:rPr>
          <w:rFonts w:eastAsia="Times New Roman"/>
        </w:rPr>
        <w:t>vonatkozásában pedig a munka törvénykönyvéről szóló 2012.</w:t>
      </w:r>
      <w:r>
        <w:rPr>
          <w:rFonts w:eastAsia="Times New Roman"/>
        </w:rPr>
        <w:t xml:space="preserve"> évi I. tv. </w:t>
      </w:r>
      <w:proofErr w:type="gramStart"/>
      <w:r>
        <w:rPr>
          <w:rFonts w:eastAsia="Times New Roman"/>
        </w:rPr>
        <w:t>rendelkezéseit</w:t>
      </w:r>
      <w:proofErr w:type="gramEnd"/>
      <w:r>
        <w:rPr>
          <w:rFonts w:eastAsia="Times New Roman"/>
        </w:rPr>
        <w:t xml:space="preserve"> kell </w:t>
      </w:r>
      <w:r w:rsidRPr="00264AD6">
        <w:rPr>
          <w:rFonts w:eastAsia="Times New Roman"/>
        </w:rPr>
        <w:t>alkalmazni</w:t>
      </w:r>
      <w:r>
        <w:rPr>
          <w:rFonts w:eastAsia="Times New Roman"/>
        </w:rPr>
        <w:t xml:space="preserve">. </w:t>
      </w:r>
    </w:p>
    <w:p w14:paraId="7D1DEB7E" w14:textId="77777777" w:rsidR="00D9640B" w:rsidRPr="00C13183" w:rsidRDefault="00D9640B" w:rsidP="00D9640B">
      <w:pPr>
        <w:tabs>
          <w:tab w:val="left" w:pos="567"/>
          <w:tab w:val="left" w:pos="993"/>
        </w:tabs>
        <w:rPr>
          <w:szCs w:val="22"/>
        </w:rPr>
      </w:pPr>
      <w:r>
        <w:rPr>
          <w:szCs w:val="22"/>
        </w:rPr>
        <w:t>(5)</w:t>
      </w:r>
      <w:r>
        <w:rPr>
          <w:rFonts w:eastAsia="Times New Roman"/>
        </w:rPr>
        <w:tab/>
        <w:t xml:space="preserve">A gyermekek, illetve a törvényes képviseletüket ellátó személyek intézményi jogviszonyhoz kapcsolódó adatainak kezelése tekintetében az </w:t>
      </w:r>
      <w:proofErr w:type="spellStart"/>
      <w:r>
        <w:rPr>
          <w:rFonts w:eastAsia="Times New Roman"/>
        </w:rPr>
        <w:t>Nkt</w:t>
      </w:r>
      <w:proofErr w:type="spellEnd"/>
      <w:r>
        <w:rPr>
          <w:rFonts w:eastAsia="Times New Roman"/>
        </w:rPr>
        <w:t>.-t kell alkalmazni.</w:t>
      </w:r>
    </w:p>
    <w:p w14:paraId="7FE0434C" w14:textId="77777777" w:rsidR="00D9640B" w:rsidRPr="00451798" w:rsidRDefault="00D9640B" w:rsidP="00D9640B">
      <w:pPr>
        <w:pStyle w:val="Cmsor2"/>
        <w:pageBreakBefore/>
        <w:rPr>
          <w:rFonts w:ascii="Times New Roman" w:hAnsi="Times New Roman" w:cs="Times New Roman"/>
        </w:rPr>
      </w:pPr>
      <w:bookmarkStart w:id="8" w:name="_Toc64272536"/>
      <w:r w:rsidRPr="00451798">
        <w:rPr>
          <w:rFonts w:ascii="Times New Roman" w:hAnsi="Times New Roman" w:cs="Times New Roman"/>
        </w:rPr>
        <w:lastRenderedPageBreak/>
        <w:t>II. Fejezet</w:t>
      </w:r>
      <w:bookmarkEnd w:id="8"/>
    </w:p>
    <w:p w14:paraId="5982A4A2" w14:textId="77777777" w:rsidR="00D9640B" w:rsidRPr="00451798" w:rsidRDefault="00D9640B" w:rsidP="00D9640B">
      <w:pPr>
        <w:pStyle w:val="Cmsor2"/>
        <w:rPr>
          <w:rFonts w:ascii="Times New Roman" w:hAnsi="Times New Roman" w:cs="Times New Roman"/>
        </w:rPr>
      </w:pPr>
      <w:bookmarkStart w:id="9" w:name="_Toc64272537"/>
      <w:r w:rsidRPr="00451798">
        <w:rPr>
          <w:rFonts w:ascii="Times New Roman" w:hAnsi="Times New Roman" w:cs="Times New Roman"/>
        </w:rPr>
        <w:t>Az adatvédelem intézményi rendszere</w:t>
      </w:r>
      <w:bookmarkEnd w:id="9"/>
    </w:p>
    <w:p w14:paraId="03F2B598" w14:textId="77777777" w:rsidR="00D9640B" w:rsidRPr="00451798" w:rsidRDefault="00E1287C" w:rsidP="00D9640B">
      <w:pPr>
        <w:pStyle w:val="Cmsor3"/>
        <w:rPr>
          <w:rFonts w:cs="Times New Roman"/>
        </w:rPr>
      </w:pPr>
      <w:bookmarkStart w:id="10" w:name="_Toc64272538"/>
      <w:bookmarkStart w:id="11" w:name="_Toc61839142"/>
      <w:bookmarkStart w:id="12" w:name="_Toc331658606"/>
      <w:r>
        <w:rPr>
          <w:rFonts w:cs="Times New Roman"/>
        </w:rPr>
        <w:t>3</w:t>
      </w:r>
      <w:r w:rsidR="00D9640B">
        <w:rPr>
          <w:rFonts w:cs="Times New Roman"/>
        </w:rPr>
        <w:t xml:space="preserve">. Az Intézmény </w:t>
      </w:r>
      <w:r w:rsidR="00D9640B" w:rsidRPr="00AC71C0">
        <w:rPr>
          <w:rFonts w:cs="Times New Roman"/>
        </w:rPr>
        <w:t xml:space="preserve">igazgatójának </w:t>
      </w:r>
      <w:r w:rsidR="00D9640B" w:rsidRPr="00451798">
        <w:rPr>
          <w:rFonts w:cs="Times New Roman"/>
        </w:rPr>
        <w:t>adatvédelemmel kapcsolatos feladatai</w:t>
      </w:r>
      <w:bookmarkEnd w:id="10"/>
    </w:p>
    <w:p w14:paraId="112D3A6D" w14:textId="77777777" w:rsidR="00D9640B" w:rsidRPr="00451798" w:rsidRDefault="00D9640B" w:rsidP="00D9640B">
      <w:pPr>
        <w:tabs>
          <w:tab w:val="left" w:pos="567"/>
          <w:tab w:val="left" w:pos="993"/>
        </w:tabs>
      </w:pPr>
      <w:r w:rsidRPr="00451798">
        <w:rPr>
          <w:b/>
        </w:rPr>
        <w:t>4. §</w:t>
      </w:r>
      <w:r w:rsidRPr="00451798">
        <w:tab/>
      </w:r>
      <w:r>
        <w:t>(1)</w:t>
      </w:r>
      <w:r>
        <w:tab/>
      </w:r>
      <w:r w:rsidRPr="00AC71C0">
        <w:t>Az Intézmény igazgatója:</w:t>
      </w:r>
    </w:p>
    <w:p w14:paraId="0F270F8A"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 xml:space="preserve">felelős </w:t>
      </w:r>
      <w:r>
        <w:rPr>
          <w:szCs w:val="22"/>
        </w:rPr>
        <w:t>az Intézmény</w:t>
      </w:r>
      <w:r w:rsidRPr="00FC3308">
        <w:rPr>
          <w:szCs w:val="22"/>
        </w:rPr>
        <w:t xml:space="preserve"> adatkezelésének jogszerűségéért,</w:t>
      </w:r>
    </w:p>
    <w:p w14:paraId="688BCD7D"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 xml:space="preserve">felelős </w:t>
      </w:r>
      <w:r>
        <w:rPr>
          <w:szCs w:val="22"/>
        </w:rPr>
        <w:t>az Intézmény</w:t>
      </w:r>
      <w:r w:rsidRPr="00FC3308">
        <w:rPr>
          <w:szCs w:val="22"/>
        </w:rPr>
        <w:t xml:space="preserve"> által kezelt személyes adatok védelméhez szükséges személyi, tárgyi és technikai feltételek biztosításáért,</w:t>
      </w:r>
    </w:p>
    <w:p w14:paraId="565722A1"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C13183">
        <w:t>i</w:t>
      </w:r>
      <w:r w:rsidRPr="00FC3308">
        <w:rPr>
          <w:szCs w:val="22"/>
        </w:rPr>
        <w:t xml:space="preserve">ntézkedik a Nemzeti Adatvédelmi és Információszabadság Hatóságtól (a továbbiakban: Hatóság) érkező </w:t>
      </w:r>
      <w:r>
        <w:rPr>
          <w:szCs w:val="22"/>
        </w:rPr>
        <w:t>megkeresések, ajánlások ügyében,</w:t>
      </w:r>
    </w:p>
    <w:p w14:paraId="67D85BBE"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t xml:space="preserve">kinevezi vagy </w:t>
      </w:r>
      <w:r w:rsidRPr="00FC3308">
        <w:rPr>
          <w:szCs w:val="22"/>
        </w:rPr>
        <w:t>megbízza az adatvédelmi tisztviselőt és biztosítja számára a feladata elvégzéséhez szükséges feltételeket,</w:t>
      </w:r>
    </w:p>
    <w:p w14:paraId="72447F62"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felügyeli az adatvédelmi feladatok ellátását,</w:t>
      </w:r>
    </w:p>
    <w:p w14:paraId="48D7BA01" w14:textId="77777777" w:rsidR="00D9640B" w:rsidRDefault="00D9640B" w:rsidP="003D6E31">
      <w:pPr>
        <w:pStyle w:val="Listaszerbekezds"/>
        <w:numPr>
          <w:ilvl w:val="0"/>
          <w:numId w:val="18"/>
        </w:numPr>
        <w:tabs>
          <w:tab w:val="left" w:pos="567"/>
          <w:tab w:val="left" w:pos="993"/>
        </w:tabs>
        <w:ind w:left="992" w:hanging="425"/>
        <w:contextualSpacing w:val="0"/>
        <w:rPr>
          <w:szCs w:val="22"/>
        </w:rPr>
      </w:pPr>
      <w:r w:rsidRPr="00FC3308">
        <w:rPr>
          <w:szCs w:val="22"/>
        </w:rPr>
        <w:t>kiadja az adatvédelmi és adatbiztonsági szabályzatot,</w:t>
      </w:r>
    </w:p>
    <w:p w14:paraId="17078551" w14:textId="62D02B7B" w:rsidR="00D9640B" w:rsidRDefault="00D9640B" w:rsidP="00D9640B">
      <w:pPr>
        <w:tabs>
          <w:tab w:val="left" w:pos="567"/>
          <w:tab w:val="left" w:pos="993"/>
        </w:tabs>
        <w:rPr>
          <w:szCs w:val="22"/>
        </w:rPr>
      </w:pPr>
      <w:r>
        <w:rPr>
          <w:szCs w:val="22"/>
        </w:rPr>
        <w:t xml:space="preserve"> (2) </w:t>
      </w:r>
      <w:r>
        <w:rPr>
          <w:szCs w:val="22"/>
        </w:rPr>
        <w:tab/>
      </w:r>
      <w:r w:rsidRPr="00A126E5">
        <w:t xml:space="preserve">Az adatkezeléssel összefüggésben a különösen súlyos jogszabálysértés esetén </w:t>
      </w:r>
      <w:r>
        <w:t>a</w:t>
      </w:r>
      <w:r w:rsidR="00755C52">
        <w:t>z</w:t>
      </w:r>
      <w:r>
        <w:t xml:space="preserve"> </w:t>
      </w:r>
      <w:r w:rsidRPr="00AC71C0">
        <w:t>igazgató</w:t>
      </w:r>
      <w:r w:rsidRPr="00A126E5">
        <w:t xml:space="preserve"> felelősségre vonási eljárás megindítását kezdeményezi az adatot kezelő foglalkoztatottal szemben.</w:t>
      </w:r>
    </w:p>
    <w:p w14:paraId="16923CCF" w14:textId="77777777" w:rsidR="00D9640B" w:rsidRPr="00451798" w:rsidRDefault="00E1287C" w:rsidP="00D9640B">
      <w:pPr>
        <w:pStyle w:val="Cmsor3"/>
        <w:rPr>
          <w:rFonts w:cs="Times New Roman"/>
          <w:szCs w:val="22"/>
        </w:rPr>
      </w:pPr>
      <w:bookmarkStart w:id="13" w:name="_Toc64272539"/>
      <w:r>
        <w:rPr>
          <w:rFonts w:cs="Times New Roman"/>
          <w:szCs w:val="22"/>
        </w:rPr>
        <w:t>4</w:t>
      </w:r>
      <w:r w:rsidR="00D9640B" w:rsidRPr="00451798">
        <w:rPr>
          <w:rFonts w:cs="Times New Roman"/>
          <w:szCs w:val="22"/>
        </w:rPr>
        <w:t>. A</w:t>
      </w:r>
      <w:bookmarkEnd w:id="11"/>
      <w:bookmarkEnd w:id="12"/>
      <w:r w:rsidR="00D9640B" w:rsidRPr="00451798">
        <w:rPr>
          <w:rFonts w:cs="Times New Roman"/>
          <w:szCs w:val="22"/>
        </w:rPr>
        <w:t>z adatvédelmi tisztviselő</w:t>
      </w:r>
      <w:bookmarkEnd w:id="13"/>
    </w:p>
    <w:p w14:paraId="03339683" w14:textId="77777777" w:rsidR="00D9640B" w:rsidRDefault="00D9640B" w:rsidP="00D9640B">
      <w:pPr>
        <w:tabs>
          <w:tab w:val="left" w:pos="567"/>
          <w:tab w:val="left" w:pos="993"/>
        </w:tabs>
        <w:rPr>
          <w:szCs w:val="22"/>
        </w:rPr>
      </w:pPr>
      <w:r w:rsidRPr="00451798">
        <w:rPr>
          <w:b/>
          <w:bCs/>
          <w:szCs w:val="22"/>
        </w:rPr>
        <w:t>5. §</w:t>
      </w:r>
      <w:r w:rsidRPr="00451798">
        <w:rPr>
          <w:b/>
          <w:bCs/>
          <w:szCs w:val="22"/>
        </w:rPr>
        <w:tab/>
      </w:r>
      <w:r w:rsidRPr="00451798">
        <w:rPr>
          <w:szCs w:val="22"/>
        </w:rPr>
        <w:t>(1)</w:t>
      </w:r>
      <w:r w:rsidRPr="00451798">
        <w:rPr>
          <w:szCs w:val="22"/>
        </w:rPr>
        <w:tab/>
      </w:r>
      <w:r>
        <w:rPr>
          <w:szCs w:val="22"/>
        </w:rPr>
        <w:t xml:space="preserve">Az Intézményben az általános adatvédelmi rendelet 37. cikk (1) bekezdés </w:t>
      </w:r>
      <w:r w:rsidRPr="00E11BBE">
        <w:rPr>
          <w:i/>
          <w:szCs w:val="22"/>
        </w:rPr>
        <w:t>a</w:t>
      </w:r>
      <w:r>
        <w:rPr>
          <w:szCs w:val="22"/>
        </w:rPr>
        <w:t xml:space="preserve">) pontjára figyelemmel adatvédelmi tisztviselő kerül kijelölésre. </w:t>
      </w:r>
      <w:r w:rsidRPr="00C13183">
        <w:rPr>
          <w:szCs w:val="22"/>
        </w:rPr>
        <w:t>Adatvédelmi tisztviselőnek az jelölhető ki, aki a személyes adatok védelmére vonatkozó jogi előírások és jogalkalmazási gyakorlat megfelelő szintű ismeretével rendelkezik és alkalmas a (2) bekezdésben meghatározott feladatok ellátására.</w:t>
      </w:r>
    </w:p>
    <w:p w14:paraId="6D21D3BD" w14:textId="77777777" w:rsidR="00D9640B" w:rsidRDefault="00D9640B" w:rsidP="00D9640B">
      <w:pPr>
        <w:tabs>
          <w:tab w:val="left" w:pos="567"/>
          <w:tab w:val="left" w:pos="993"/>
        </w:tabs>
        <w:rPr>
          <w:szCs w:val="22"/>
        </w:rPr>
      </w:pPr>
      <w:r w:rsidRPr="00451798">
        <w:rPr>
          <w:szCs w:val="22"/>
        </w:rPr>
        <w:t>(2)</w:t>
      </w:r>
      <w:r w:rsidRPr="00451798">
        <w:rPr>
          <w:szCs w:val="22"/>
        </w:rPr>
        <w:tab/>
        <w:t>Az adatvédelmi tisztviselő</w:t>
      </w:r>
      <w:r>
        <w:rPr>
          <w:szCs w:val="22"/>
        </w:rPr>
        <w:t xml:space="preserve"> az általános adatvédelmi rendelet 39. cikkében meghatározott feladatokat látja el.</w:t>
      </w:r>
    </w:p>
    <w:p w14:paraId="45C4E3B0" w14:textId="77777777" w:rsidR="00D9640B" w:rsidRPr="00CB0E07" w:rsidRDefault="00D9640B" w:rsidP="00D9640B">
      <w:pPr>
        <w:tabs>
          <w:tab w:val="left" w:pos="567"/>
          <w:tab w:val="left" w:pos="993"/>
        </w:tabs>
      </w:pPr>
      <w:r w:rsidRPr="00C13183">
        <w:t xml:space="preserve">(3) </w:t>
      </w:r>
      <w:r>
        <w:tab/>
        <w:t>Az adatvédelmi tisztviselő jogállására az általános adatvédelmi rendelet 38. cikke alkalmazandó.</w:t>
      </w:r>
    </w:p>
    <w:p w14:paraId="2D5FA23E" w14:textId="77777777" w:rsidR="00D9640B" w:rsidRDefault="00D9640B" w:rsidP="00D9640B">
      <w:pPr>
        <w:tabs>
          <w:tab w:val="left" w:pos="567"/>
          <w:tab w:val="left" w:pos="993"/>
        </w:tabs>
      </w:pPr>
      <w:r w:rsidRPr="00C13183">
        <w:t>(</w:t>
      </w:r>
      <w:r>
        <w:t>4</w:t>
      </w:r>
      <w:r w:rsidRPr="00C13183">
        <w:t>) Az adatvédelmi tisztviselő jogviszonyának fennállása alatt és annak megszűnését követően is titokként megőrzi a tevékenységével, annak ellátásával kapcsolatban tudomására jutott személyes adatot, minősített adatot, illetve törvény által védett titoknak és hivatás gyakorlásához kötött titoknak minősülő adatot, valamint minden olyan adatot, tényt vagy körülményt, amelyet az őt alkalmazó adatkezelő nem köteles törvény előírásai szerint a nyilvánosság számára hozzáférhetővé tenni.</w:t>
      </w:r>
    </w:p>
    <w:p w14:paraId="48DFED0E" w14:textId="77777777" w:rsidR="00D9640B" w:rsidRDefault="00D9640B" w:rsidP="00D9640B">
      <w:pPr>
        <w:tabs>
          <w:tab w:val="left" w:pos="567"/>
          <w:tab w:val="left" w:pos="993"/>
        </w:tabs>
      </w:pPr>
      <w:r>
        <w:t xml:space="preserve">(5) </w:t>
      </w:r>
      <w:r>
        <w:tab/>
      </w:r>
      <w:r w:rsidRPr="00E3445A">
        <w:t>Az adatvédelmi tisztviselő a feladatai ellátásával kapcsolatban utasításokat senkitől nem fogadhat el.</w:t>
      </w:r>
    </w:p>
    <w:p w14:paraId="51960555" w14:textId="77777777" w:rsidR="00D9640B" w:rsidRDefault="00D9640B" w:rsidP="00D9640B">
      <w:pPr>
        <w:tabs>
          <w:tab w:val="left" w:pos="567"/>
          <w:tab w:val="left" w:pos="993"/>
        </w:tabs>
      </w:pPr>
      <w:r>
        <w:t>(6)</w:t>
      </w:r>
      <w:r>
        <w:tab/>
      </w:r>
      <w:r w:rsidRPr="00264AD1">
        <w:t>Az adatvédelmi tisztviselő feladatait az adatkezelési műveletekhez fűződő kockázat megfelelő figyelembevételével, az adatkezelés jellegére, hatókörére, körülményére és céljára is tekintettel végzi.</w:t>
      </w:r>
    </w:p>
    <w:p w14:paraId="03576027" w14:textId="77777777" w:rsidR="00D9640B" w:rsidRDefault="00D9640B" w:rsidP="00D9640B">
      <w:pPr>
        <w:tabs>
          <w:tab w:val="left" w:pos="567"/>
          <w:tab w:val="left" w:pos="993"/>
        </w:tabs>
      </w:pPr>
      <w:r>
        <w:t>(7)</w:t>
      </w:r>
      <w:r>
        <w:tab/>
        <w:t xml:space="preserve">Az adatvédelmi tisztviselő jogosult betekinteni az Intézmény adatkezeléseibe, valamint a hozzájuk kapcsolódó jegyzőkönyvekbe és adatkezelési nyilvántartásokba. Az Intézmény </w:t>
      </w:r>
      <w:r w:rsidRPr="00AC71C0">
        <w:t xml:space="preserve">igazgatójától </w:t>
      </w:r>
      <w:r>
        <w:t xml:space="preserve">és munkatársaitól szóban vagy írásban is felvilágosítást kérhet. </w:t>
      </w:r>
    </w:p>
    <w:p w14:paraId="4A107C94" w14:textId="7E9986AA" w:rsidR="00D9640B" w:rsidRDefault="00D9640B" w:rsidP="00D9640B">
      <w:pPr>
        <w:tabs>
          <w:tab w:val="left" w:pos="567"/>
          <w:tab w:val="left" w:pos="993"/>
        </w:tabs>
      </w:pPr>
      <w:r>
        <w:t>(8)</w:t>
      </w:r>
      <w:r>
        <w:tab/>
        <w:t>Jogszabály, vagy a jelen Szabályzatban foglaltak megsértésének tudomására jutása esetén az adatvédelmi tisztviselő ennek megszüntetésére hívja fel az adatkezelő figyelmét. A feltárt szabálytalanságról az adatvédelmi tisztviselő haladéktalanul beszámol a</w:t>
      </w:r>
      <w:r w:rsidR="00755C52">
        <w:t>z</w:t>
      </w:r>
      <w:r>
        <w:t xml:space="preserve"> </w:t>
      </w:r>
      <w:r w:rsidRPr="00AC71C0">
        <w:t>igazgatónak.</w:t>
      </w:r>
      <w:r>
        <w:t xml:space="preserve"> </w:t>
      </w:r>
    </w:p>
    <w:p w14:paraId="75880D62" w14:textId="77777777" w:rsidR="00D9640B" w:rsidRPr="00C13183" w:rsidRDefault="00D9640B" w:rsidP="00D9640B">
      <w:pPr>
        <w:tabs>
          <w:tab w:val="left" w:pos="567"/>
          <w:tab w:val="left" w:pos="993"/>
        </w:tabs>
      </w:pPr>
      <w:r>
        <w:t>(9)</w:t>
      </w:r>
      <w:r>
        <w:tab/>
        <w:t xml:space="preserve">Az adatvédelmi tisztviselőhöz bármely érintett fordulhat a személyes adatok kezelésével kapcsolatos kérdésekben. </w:t>
      </w:r>
    </w:p>
    <w:p w14:paraId="7F765DB6" w14:textId="77777777" w:rsidR="00D9640B" w:rsidRPr="00451798" w:rsidRDefault="00E1287C" w:rsidP="00D9640B">
      <w:pPr>
        <w:pStyle w:val="Cmsor3"/>
        <w:rPr>
          <w:rFonts w:cs="Times New Roman"/>
        </w:rPr>
      </w:pPr>
      <w:bookmarkStart w:id="14" w:name="_Toc64272540"/>
      <w:r>
        <w:rPr>
          <w:rFonts w:cs="Times New Roman"/>
        </w:rPr>
        <w:lastRenderedPageBreak/>
        <w:t>5</w:t>
      </w:r>
      <w:r w:rsidR="00D9640B" w:rsidRPr="008F6C9C">
        <w:rPr>
          <w:rFonts w:cs="Times New Roman"/>
        </w:rPr>
        <w:t>. Az adatkezelésben résztvevők</w:t>
      </w:r>
      <w:bookmarkEnd w:id="14"/>
    </w:p>
    <w:p w14:paraId="7AF60BB8" w14:textId="77777777" w:rsidR="00D9640B" w:rsidRPr="00451798" w:rsidRDefault="00D9640B" w:rsidP="00D9640B">
      <w:pPr>
        <w:tabs>
          <w:tab w:val="left" w:pos="567"/>
          <w:tab w:val="left" w:pos="993"/>
        </w:tabs>
      </w:pPr>
      <w:r>
        <w:rPr>
          <w:b/>
        </w:rPr>
        <w:t>6</w:t>
      </w:r>
      <w:r w:rsidRPr="00451798">
        <w:rPr>
          <w:b/>
        </w:rPr>
        <w:t>. §</w:t>
      </w:r>
      <w:r w:rsidRPr="00451798">
        <w:tab/>
      </w:r>
      <w:r>
        <w:t>(1)</w:t>
      </w:r>
      <w:r>
        <w:tab/>
      </w:r>
      <w:r w:rsidRPr="00986123">
        <w:t>Az adatkezelésben közvetlenül érintett foglalkoztatott</w:t>
      </w:r>
      <w:r w:rsidRPr="00451798">
        <w:t xml:space="preserve"> </w:t>
      </w:r>
    </w:p>
    <w:p w14:paraId="4C2C94BE" w14:textId="77777777" w:rsidR="00D9640B" w:rsidRPr="00451798" w:rsidRDefault="00D9640B" w:rsidP="00D9640B">
      <w:pPr>
        <w:tabs>
          <w:tab w:val="left" w:pos="567"/>
          <w:tab w:val="left" w:pos="993"/>
        </w:tabs>
        <w:ind w:left="993" w:hanging="426"/>
      </w:pPr>
      <w:proofErr w:type="gramStart"/>
      <w:r w:rsidRPr="00451798">
        <w:t>a</w:t>
      </w:r>
      <w:proofErr w:type="gramEnd"/>
      <w:r w:rsidRPr="00451798">
        <w:t>)</w:t>
      </w:r>
      <w:r w:rsidRPr="00451798">
        <w:tab/>
        <w:t>feladatkörén</w:t>
      </w:r>
      <w:r>
        <w:t>ek ellátása során</w:t>
      </w:r>
      <w:r w:rsidRPr="00451798">
        <w:t xml:space="preserve"> felelős az adatok feldolgozásáért, megváltoztatásáért, törléséért, továbbításáért és nyilvánosságra hozataláért, valamint az adatok pontos és követhető dokumentálásáért,</w:t>
      </w:r>
    </w:p>
    <w:p w14:paraId="65532373" w14:textId="77777777" w:rsidR="00D9640B" w:rsidRPr="00451798" w:rsidRDefault="00D9640B" w:rsidP="00D9640B">
      <w:pPr>
        <w:tabs>
          <w:tab w:val="left" w:pos="567"/>
          <w:tab w:val="left" w:pos="993"/>
        </w:tabs>
        <w:ind w:left="993" w:hanging="426"/>
      </w:pPr>
      <w:r>
        <w:t>b</w:t>
      </w:r>
      <w:r w:rsidRPr="00451798">
        <w:t>)</w:t>
      </w:r>
      <w:r w:rsidRPr="00451798">
        <w:tab/>
        <w:t xml:space="preserve">megőrzi a feladata, illetve munkaköre ellátása során </w:t>
      </w:r>
      <w:r>
        <w:t>tudomására jutott</w:t>
      </w:r>
      <w:r w:rsidRPr="00451798">
        <w:t xml:space="preserve"> adatokat,</w:t>
      </w:r>
      <w:r>
        <w:t xml:space="preserve"> </w:t>
      </w:r>
      <w:proofErr w:type="gramStart"/>
      <w:r>
        <w:t>információkat</w:t>
      </w:r>
      <w:proofErr w:type="gramEnd"/>
      <w:r>
        <w:t>, különös tekintettel a személyes adatokra,</w:t>
      </w:r>
    </w:p>
    <w:p w14:paraId="4183D83B" w14:textId="77777777" w:rsidR="00D9640B" w:rsidRPr="00451798" w:rsidRDefault="00D9640B" w:rsidP="00D9640B">
      <w:pPr>
        <w:tabs>
          <w:tab w:val="left" w:pos="567"/>
          <w:tab w:val="left" w:pos="993"/>
        </w:tabs>
        <w:ind w:left="993" w:hanging="426"/>
      </w:pPr>
      <w:r>
        <w:t>c</w:t>
      </w:r>
      <w:r w:rsidRPr="00451798">
        <w:t>)</w:t>
      </w:r>
      <w:r w:rsidRPr="00451798">
        <w:tab/>
      </w:r>
      <w:r w:rsidRPr="00C13183">
        <w:t>ügyel a nyilvántartások biztonságos kezelésére és tárolására,</w:t>
      </w:r>
      <w:r>
        <w:t xml:space="preserve"> gondoskodik arról, hogy az általa vezetett nyilvántartások megfeleljenek a pontosság és naprakészség alapelvének,</w:t>
      </w:r>
    </w:p>
    <w:p w14:paraId="7A0B2706" w14:textId="77777777" w:rsidR="00D9640B" w:rsidRPr="00451798" w:rsidRDefault="00D9640B" w:rsidP="00D9640B">
      <w:pPr>
        <w:tabs>
          <w:tab w:val="left" w:pos="567"/>
          <w:tab w:val="left" w:pos="993"/>
        </w:tabs>
        <w:ind w:left="993" w:hanging="426"/>
      </w:pPr>
      <w:r>
        <w:t>d</w:t>
      </w:r>
      <w:r w:rsidRPr="00451798">
        <w:t>)</w:t>
      </w:r>
      <w:r w:rsidRPr="00451798">
        <w:tab/>
        <w:t xml:space="preserve">gondoskodik arról, hogy az általa </w:t>
      </w:r>
      <w:r>
        <w:t>kezelt adatokhoz,</w:t>
      </w:r>
      <w:r w:rsidRPr="00451798">
        <w:t xml:space="preserve"> nyilvántartások</w:t>
      </w:r>
      <w:r>
        <w:t>hoz</w:t>
      </w:r>
      <w:r w:rsidRPr="00451798">
        <w:t xml:space="preserve"> illetéktelen személy ne férhessen hozzá,</w:t>
      </w:r>
    </w:p>
    <w:p w14:paraId="18E4F7FC" w14:textId="77777777" w:rsidR="00D9640B" w:rsidRPr="00451798" w:rsidRDefault="00D9640B" w:rsidP="00D9640B">
      <w:pPr>
        <w:tabs>
          <w:tab w:val="left" w:pos="567"/>
          <w:tab w:val="left" w:pos="993"/>
        </w:tabs>
        <w:ind w:left="993" w:hanging="426"/>
      </w:pPr>
      <w:proofErr w:type="gramStart"/>
      <w:r>
        <w:t>e</w:t>
      </w:r>
      <w:proofErr w:type="gramEnd"/>
      <w:r w:rsidRPr="00451798">
        <w:t>)</w:t>
      </w:r>
      <w:r w:rsidRPr="00451798">
        <w:tab/>
        <w:t>az adatkezeléssel kapcsolatosan feltárt visszásságot köteles haladéktalanul megszüntetni,</w:t>
      </w:r>
    </w:p>
    <w:p w14:paraId="230A3A1E" w14:textId="77777777" w:rsidR="00D9640B" w:rsidRPr="00C13183" w:rsidRDefault="00D9640B" w:rsidP="00D9640B">
      <w:pPr>
        <w:tabs>
          <w:tab w:val="left" w:pos="567"/>
          <w:tab w:val="left" w:pos="993"/>
        </w:tabs>
        <w:ind w:left="993" w:hanging="426"/>
      </w:pPr>
      <w:proofErr w:type="gramStart"/>
      <w:r>
        <w:t>f</w:t>
      </w:r>
      <w:proofErr w:type="gramEnd"/>
      <w:r w:rsidRPr="00451798">
        <w:t>)</w:t>
      </w:r>
      <w:r w:rsidRPr="00451798">
        <w:tab/>
      </w:r>
      <w:r>
        <w:t xml:space="preserve">köteles betartani </w:t>
      </w:r>
      <w:r w:rsidRPr="00C13183">
        <w:t>az adatkezelésre vonatkozó jogszabályokat</w:t>
      </w:r>
      <w:r>
        <w:t xml:space="preserve">, így különösen az általános adatvédelmi rendelet és </w:t>
      </w:r>
      <w:proofErr w:type="spellStart"/>
      <w:r>
        <w:t>Infotv</w:t>
      </w:r>
      <w:proofErr w:type="spellEnd"/>
      <w:r>
        <w:t xml:space="preserve">., az </w:t>
      </w:r>
      <w:proofErr w:type="spellStart"/>
      <w:r>
        <w:t>Nkt</w:t>
      </w:r>
      <w:proofErr w:type="spellEnd"/>
      <w:r>
        <w:t>., továbbá az adatvédelemmel és adatbiztonsággal kapcsolatos</w:t>
      </w:r>
      <w:r w:rsidRPr="00C13183">
        <w:t xml:space="preserve"> belső irányítási eszközök</w:t>
      </w:r>
      <w:r>
        <w:t xml:space="preserve"> rendelkezéseit</w:t>
      </w:r>
      <w:r w:rsidRPr="00C13183">
        <w:t>.</w:t>
      </w:r>
    </w:p>
    <w:p w14:paraId="5A6453E2" w14:textId="77777777" w:rsidR="00D9640B" w:rsidRPr="00451798" w:rsidRDefault="00E1287C" w:rsidP="00D9640B">
      <w:pPr>
        <w:pStyle w:val="Cmsor3"/>
      </w:pPr>
      <w:bookmarkStart w:id="15" w:name="_Toc64272541"/>
      <w:r>
        <w:rPr>
          <w:rFonts w:cs="Times New Roman"/>
        </w:rPr>
        <w:t>6</w:t>
      </w:r>
      <w:r w:rsidR="00D9640B" w:rsidRPr="00451798">
        <w:rPr>
          <w:rFonts w:cs="Times New Roman"/>
        </w:rPr>
        <w:t>. Az adatkezelésben közvetlenül nem érintett foglalkoztatott kötelességei</w:t>
      </w:r>
      <w:bookmarkEnd w:id="15"/>
    </w:p>
    <w:p w14:paraId="55F2EDC6" w14:textId="77777777" w:rsidR="00D9640B" w:rsidRPr="00451798" w:rsidRDefault="00D9640B" w:rsidP="00D9640B">
      <w:pPr>
        <w:tabs>
          <w:tab w:val="left" w:pos="567"/>
          <w:tab w:val="left" w:pos="993"/>
        </w:tabs>
      </w:pPr>
      <w:r>
        <w:rPr>
          <w:b/>
        </w:rPr>
        <w:t>7</w:t>
      </w:r>
      <w:r w:rsidRPr="00451798">
        <w:rPr>
          <w:b/>
        </w:rPr>
        <w:t>. §</w:t>
      </w:r>
      <w:r w:rsidRPr="00451798">
        <w:tab/>
      </w:r>
      <w:r>
        <w:t xml:space="preserve">(1) </w:t>
      </w:r>
      <w:r>
        <w:tab/>
      </w:r>
      <w:r w:rsidRPr="00451798">
        <w:t>Az adatkezelésben közvetlenül nem érintett foglalkoztatott</w:t>
      </w:r>
      <w:r>
        <w:t>:</w:t>
      </w:r>
    </w:p>
    <w:p w14:paraId="6398BB9D" w14:textId="77777777" w:rsidR="00D9640B" w:rsidRPr="00451798" w:rsidRDefault="00D9640B" w:rsidP="00D9640B">
      <w:pPr>
        <w:ind w:left="993" w:hanging="426"/>
      </w:pPr>
      <w:proofErr w:type="gramStart"/>
      <w:r w:rsidRPr="00451798">
        <w:t>a</w:t>
      </w:r>
      <w:proofErr w:type="gramEnd"/>
      <w:r w:rsidRPr="00451798">
        <w:t>)</w:t>
      </w:r>
      <w:r w:rsidRPr="00451798">
        <w:tab/>
      </w:r>
      <w:r w:rsidRPr="00F22F53">
        <w:t xml:space="preserve">köteles betartani az adatkezelésre vonatkozó jogszabályokat, így különösen </w:t>
      </w:r>
      <w:r>
        <w:t xml:space="preserve">az általános adatvédelmi rendelet és </w:t>
      </w:r>
      <w:proofErr w:type="spellStart"/>
      <w:r>
        <w:t>Infotv</w:t>
      </w:r>
      <w:proofErr w:type="spellEnd"/>
      <w:r>
        <w:t xml:space="preserve">., az </w:t>
      </w:r>
      <w:proofErr w:type="spellStart"/>
      <w:r>
        <w:t>Nkt</w:t>
      </w:r>
      <w:proofErr w:type="spellEnd"/>
      <w:r>
        <w:t>.</w:t>
      </w:r>
      <w:r w:rsidRPr="00F22F53">
        <w:t>, továbbá az adatvédelemmel és adatbiztonsággal kapcsolatos belső irányítási eszközök rendelkezéseit</w:t>
      </w:r>
      <w:r w:rsidRPr="00C13183">
        <w:t>,</w:t>
      </w:r>
    </w:p>
    <w:p w14:paraId="75626B72" w14:textId="6720F41C" w:rsidR="00D9640B" w:rsidRPr="00C13183" w:rsidRDefault="00D9640B" w:rsidP="00D9640B">
      <w:pPr>
        <w:ind w:left="993" w:hanging="426"/>
      </w:pPr>
      <w:r w:rsidRPr="00870AEE">
        <w:t>b)</w:t>
      </w:r>
      <w:r w:rsidRPr="00870AEE">
        <w:tab/>
      </w:r>
      <w:r>
        <w:t>köteles a</w:t>
      </w:r>
      <w:r w:rsidR="00755C52">
        <w:t>z</w:t>
      </w:r>
      <w:r>
        <w:t xml:space="preserve"> </w:t>
      </w:r>
      <w:r w:rsidRPr="00AC71C0">
        <w:t xml:space="preserve">igazgatót </w:t>
      </w:r>
      <w:r w:rsidRPr="00870AEE">
        <w:t>tájékoztatni a feladatkörében felmerült bá</w:t>
      </w:r>
      <w:r>
        <w:t xml:space="preserve">rmely adatvédelmi </w:t>
      </w:r>
      <w:proofErr w:type="gramStart"/>
      <w:r>
        <w:t>problémáról</w:t>
      </w:r>
      <w:proofErr w:type="gramEnd"/>
      <w:r>
        <w:t>.</w:t>
      </w:r>
    </w:p>
    <w:p w14:paraId="5BC0E674" w14:textId="77777777" w:rsidR="00D9640B" w:rsidRPr="003A0A71" w:rsidRDefault="00D9640B" w:rsidP="00D9640B">
      <w:pPr>
        <w:pStyle w:val="Cmsor2"/>
        <w:rPr>
          <w:rFonts w:ascii="Times New Roman" w:hAnsi="Times New Roman" w:cs="Times New Roman"/>
        </w:rPr>
      </w:pPr>
      <w:bookmarkStart w:id="16" w:name="_Toc64272542"/>
      <w:r w:rsidRPr="003A0A71">
        <w:rPr>
          <w:rFonts w:ascii="Times New Roman" w:hAnsi="Times New Roman" w:cs="Times New Roman"/>
        </w:rPr>
        <w:t>III. Fejezet</w:t>
      </w:r>
      <w:bookmarkEnd w:id="16"/>
    </w:p>
    <w:p w14:paraId="1255DBAA" w14:textId="77777777" w:rsidR="00D9640B" w:rsidRPr="003A0A71" w:rsidRDefault="00D9640B" w:rsidP="00D9640B">
      <w:pPr>
        <w:pStyle w:val="Cmsor2"/>
        <w:rPr>
          <w:rFonts w:ascii="Times New Roman" w:hAnsi="Times New Roman" w:cs="Times New Roman"/>
        </w:rPr>
      </w:pPr>
      <w:bookmarkStart w:id="17" w:name="_Toc64272543"/>
      <w:r w:rsidRPr="003A0A71">
        <w:rPr>
          <w:rFonts w:ascii="Times New Roman" w:hAnsi="Times New Roman" w:cs="Times New Roman"/>
        </w:rPr>
        <w:t>Az adatkezelésre vonatkozó szabályok</w:t>
      </w:r>
      <w:bookmarkEnd w:id="17"/>
    </w:p>
    <w:p w14:paraId="02D8D557" w14:textId="77777777" w:rsidR="00D9640B" w:rsidRPr="00451798" w:rsidRDefault="00E1287C" w:rsidP="00D9640B">
      <w:pPr>
        <w:pStyle w:val="Cmsor3"/>
        <w:rPr>
          <w:rFonts w:cs="Times New Roman"/>
          <w:szCs w:val="22"/>
          <w:lang w:val="da-DK"/>
        </w:rPr>
      </w:pPr>
      <w:bookmarkStart w:id="18" w:name="_Toc64272544"/>
      <w:r>
        <w:rPr>
          <w:rFonts w:cs="Times New Roman"/>
        </w:rPr>
        <w:t>7</w:t>
      </w:r>
      <w:r w:rsidR="00D9640B" w:rsidRPr="003A0A71">
        <w:rPr>
          <w:rFonts w:cs="Times New Roman"/>
        </w:rPr>
        <w:t xml:space="preserve">. </w:t>
      </w:r>
      <w:r w:rsidR="00D9640B" w:rsidRPr="003A0A71">
        <w:rPr>
          <w:rFonts w:cs="Times New Roman"/>
          <w:szCs w:val="22"/>
          <w:lang w:val="da-DK"/>
        </w:rPr>
        <w:t>Az adatkezelés jogalapja</w:t>
      </w:r>
      <w:bookmarkEnd w:id="18"/>
    </w:p>
    <w:p w14:paraId="537D1025" w14:textId="77777777" w:rsidR="00D9640B" w:rsidRPr="00ED5E0E" w:rsidRDefault="00D9640B" w:rsidP="00D9640B">
      <w:pPr>
        <w:tabs>
          <w:tab w:val="left" w:pos="993"/>
        </w:tabs>
        <w:ind w:left="567" w:hanging="567"/>
        <w:rPr>
          <w:szCs w:val="22"/>
        </w:rPr>
      </w:pPr>
      <w:r>
        <w:rPr>
          <w:b/>
          <w:bCs/>
          <w:szCs w:val="22"/>
        </w:rPr>
        <w:t>8</w:t>
      </w:r>
      <w:r w:rsidRPr="00451798">
        <w:rPr>
          <w:b/>
          <w:bCs/>
          <w:szCs w:val="22"/>
        </w:rPr>
        <w:t>. §</w:t>
      </w:r>
      <w:r w:rsidRPr="00451798">
        <w:rPr>
          <w:bCs/>
          <w:szCs w:val="22"/>
        </w:rPr>
        <w:tab/>
      </w:r>
      <w:r>
        <w:rPr>
          <w:szCs w:val="22"/>
        </w:rPr>
        <w:t xml:space="preserve">(1) </w:t>
      </w:r>
      <w:r w:rsidRPr="00ED5E0E">
        <w:rPr>
          <w:szCs w:val="22"/>
        </w:rPr>
        <w:t xml:space="preserve">Személyes adat </w:t>
      </w:r>
      <w:r>
        <w:rPr>
          <w:szCs w:val="22"/>
        </w:rPr>
        <w:t>az Intézményben</w:t>
      </w:r>
      <w:r w:rsidRPr="00ED5E0E">
        <w:rPr>
          <w:szCs w:val="22"/>
        </w:rPr>
        <w:t xml:space="preserve"> akkor kezelhető, ha:</w:t>
      </w:r>
    </w:p>
    <w:p w14:paraId="7FE1355B" w14:textId="77777777" w:rsidR="00D9640B" w:rsidRPr="00636EB0" w:rsidRDefault="00D9640B" w:rsidP="003D6E31">
      <w:pPr>
        <w:pStyle w:val="Listaszerbekezds"/>
        <w:numPr>
          <w:ilvl w:val="0"/>
          <w:numId w:val="1"/>
        </w:numPr>
        <w:tabs>
          <w:tab w:val="left" w:pos="993"/>
        </w:tabs>
        <w:ind w:left="714" w:hanging="357"/>
        <w:contextualSpacing w:val="0"/>
        <w:rPr>
          <w:szCs w:val="22"/>
        </w:rPr>
      </w:pPr>
      <w:r>
        <w:rPr>
          <w:szCs w:val="22"/>
        </w:rPr>
        <w:t>az Intézmény</w:t>
      </w:r>
      <w:r w:rsidRPr="005F4241">
        <w:rPr>
          <w:szCs w:val="22"/>
        </w:rPr>
        <w:t xml:space="preserve"> </w:t>
      </w:r>
      <w:r w:rsidRPr="00ED5E0E">
        <w:rPr>
          <w:szCs w:val="22"/>
        </w:rPr>
        <w:t>közérdekű feladat</w:t>
      </w:r>
      <w:r>
        <w:rPr>
          <w:szCs w:val="22"/>
        </w:rPr>
        <w:t>ai</w:t>
      </w:r>
      <w:r w:rsidRPr="00ED5E0E">
        <w:rPr>
          <w:szCs w:val="22"/>
        </w:rPr>
        <w:t xml:space="preserve"> végrehajtásához</w:t>
      </w:r>
      <w:r>
        <w:rPr>
          <w:szCs w:val="22"/>
        </w:rPr>
        <w:t xml:space="preserve"> </w:t>
      </w:r>
      <w:r w:rsidRPr="005F4241">
        <w:rPr>
          <w:szCs w:val="22"/>
        </w:rPr>
        <w:t xml:space="preserve">nélkülözhetetlenül </w:t>
      </w:r>
      <w:r w:rsidRPr="00636EB0">
        <w:rPr>
          <w:szCs w:val="22"/>
        </w:rPr>
        <w:t xml:space="preserve">szükséges, </w:t>
      </w:r>
      <w:r>
        <w:rPr>
          <w:szCs w:val="22"/>
        </w:rPr>
        <w:t>vagy</w:t>
      </w:r>
    </w:p>
    <w:p w14:paraId="7DC8D3B3" w14:textId="77777777" w:rsidR="00D9640B" w:rsidRPr="001F628D" w:rsidRDefault="00D9640B" w:rsidP="003D6E31">
      <w:pPr>
        <w:pStyle w:val="Listaszerbekezds"/>
        <w:numPr>
          <w:ilvl w:val="0"/>
          <w:numId w:val="1"/>
        </w:numPr>
        <w:tabs>
          <w:tab w:val="left" w:pos="993"/>
        </w:tabs>
        <w:ind w:left="714" w:hanging="357"/>
        <w:contextualSpacing w:val="0"/>
        <w:rPr>
          <w:szCs w:val="22"/>
        </w:rPr>
      </w:pPr>
      <w:r>
        <w:rPr>
          <w:szCs w:val="22"/>
        </w:rPr>
        <w:t>az Intézmény jogi kötelezettségének teljesítéséhez nélkülözhetetlenül szükséges, vagy</w:t>
      </w:r>
    </w:p>
    <w:p w14:paraId="1C6E6CBF" w14:textId="77777777" w:rsidR="00D9640B" w:rsidRPr="001F628D" w:rsidRDefault="00D9640B" w:rsidP="003D6E31">
      <w:pPr>
        <w:pStyle w:val="Listaszerbekezds"/>
        <w:numPr>
          <w:ilvl w:val="0"/>
          <w:numId w:val="1"/>
        </w:numPr>
        <w:tabs>
          <w:tab w:val="left" w:pos="993"/>
        </w:tabs>
        <w:ind w:left="714" w:hanging="357"/>
        <w:contextualSpacing w:val="0"/>
        <w:rPr>
          <w:szCs w:val="22"/>
        </w:rPr>
      </w:pPr>
      <w:r w:rsidRPr="001F628D">
        <w:rPr>
          <w:szCs w:val="22"/>
        </w:rPr>
        <w:t>az érintett a megfelelő tájékoztatás mellett személyes adatai kezeléséhez önkéntesen és kifejezetten</w:t>
      </w:r>
      <w:r>
        <w:rPr>
          <w:szCs w:val="22"/>
        </w:rPr>
        <w:t xml:space="preserve"> </w:t>
      </w:r>
      <w:r w:rsidRPr="001F628D">
        <w:rPr>
          <w:szCs w:val="22"/>
        </w:rPr>
        <w:t>hozzájárul, vagy</w:t>
      </w:r>
    </w:p>
    <w:p w14:paraId="534E9275" w14:textId="77777777" w:rsidR="00D9640B" w:rsidRPr="00264AD6" w:rsidRDefault="00D9640B" w:rsidP="003D6E31">
      <w:pPr>
        <w:pStyle w:val="Listaszerbekezds"/>
        <w:numPr>
          <w:ilvl w:val="0"/>
          <w:numId w:val="1"/>
        </w:numPr>
        <w:tabs>
          <w:tab w:val="left" w:pos="993"/>
        </w:tabs>
        <w:ind w:left="714" w:hanging="357"/>
        <w:contextualSpacing w:val="0"/>
        <w:rPr>
          <w:szCs w:val="22"/>
        </w:rPr>
      </w:pPr>
      <w:r w:rsidRPr="001F628D">
        <w:rPr>
          <w:szCs w:val="22"/>
        </w:rPr>
        <w:t>az érintett vagy más személy létfo</w:t>
      </w:r>
      <w:r>
        <w:rPr>
          <w:szCs w:val="22"/>
        </w:rPr>
        <w:t xml:space="preserve">ntosságú érdekeinek védelméhez </w:t>
      </w:r>
      <w:r w:rsidRPr="00825AED">
        <w:rPr>
          <w:szCs w:val="22"/>
        </w:rPr>
        <w:t>szükséges</w:t>
      </w:r>
      <w:r w:rsidRPr="00264AD6">
        <w:rPr>
          <w:szCs w:val="22"/>
        </w:rPr>
        <w:t>, vagy</w:t>
      </w:r>
    </w:p>
    <w:p w14:paraId="08557FC1" w14:textId="77777777" w:rsidR="00D9640B" w:rsidRPr="002863A2" w:rsidRDefault="00D9640B" w:rsidP="003D6E31">
      <w:pPr>
        <w:pStyle w:val="Listaszerbekezds"/>
        <w:numPr>
          <w:ilvl w:val="0"/>
          <w:numId w:val="1"/>
        </w:numPr>
        <w:tabs>
          <w:tab w:val="left" w:pos="993"/>
        </w:tabs>
        <w:ind w:left="714" w:hanging="357"/>
        <w:contextualSpacing w:val="0"/>
        <w:rPr>
          <w:szCs w:val="22"/>
        </w:rPr>
      </w:pPr>
      <w:r>
        <w:rPr>
          <w:szCs w:val="22"/>
        </w:rPr>
        <w:t>az Intézmény jogos érdekeinek érvényesítéséhez szükséges</w:t>
      </w:r>
      <w:r w:rsidRPr="002863A2">
        <w:rPr>
          <w:szCs w:val="22"/>
        </w:rPr>
        <w:t xml:space="preserve">, </w:t>
      </w:r>
      <w:r>
        <w:rPr>
          <w:szCs w:val="22"/>
        </w:rPr>
        <w:t xml:space="preserve">kivéve, ha ezen érdekekkel szemben elsőbbséget élveznek az érintett olyan érdekei vagy alapvető jogai és szabadságai, amelyek személyes adatok védelmét teszik szükségessé, </w:t>
      </w:r>
      <w:r w:rsidRPr="002863A2">
        <w:rPr>
          <w:szCs w:val="22"/>
        </w:rPr>
        <w:t xml:space="preserve">vagy </w:t>
      </w:r>
    </w:p>
    <w:p w14:paraId="5312BC25" w14:textId="77777777" w:rsidR="00D9640B" w:rsidRDefault="00D9640B" w:rsidP="003D6E31">
      <w:pPr>
        <w:pStyle w:val="Listaszerbekezds"/>
        <w:numPr>
          <w:ilvl w:val="0"/>
          <w:numId w:val="1"/>
        </w:numPr>
        <w:tabs>
          <w:tab w:val="left" w:pos="993"/>
        </w:tabs>
        <w:ind w:left="714" w:hanging="357"/>
        <w:contextualSpacing w:val="0"/>
        <w:rPr>
          <w:szCs w:val="22"/>
        </w:rPr>
      </w:pPr>
      <w:r w:rsidRPr="00016995">
        <w:rPr>
          <w:szCs w:val="22"/>
        </w:rPr>
        <w:t>olyan szerződés teljesítéséhez szükséges, amelyben az érintett az egyik fél, vagy az a szerződés megkötését megelőzően az érintett kérésére történő lépések megtételéhez szükséges.</w:t>
      </w:r>
    </w:p>
    <w:p w14:paraId="10C8B7A7" w14:textId="77777777" w:rsidR="00D9640B" w:rsidRPr="00114A62" w:rsidRDefault="002F1A33" w:rsidP="00D9640B">
      <w:pPr>
        <w:tabs>
          <w:tab w:val="left" w:pos="993"/>
        </w:tabs>
        <w:rPr>
          <w:szCs w:val="22"/>
        </w:rPr>
      </w:pPr>
      <w:r>
        <w:rPr>
          <w:szCs w:val="22"/>
        </w:rPr>
        <w:t>(2</w:t>
      </w:r>
      <w:r w:rsidR="00D9640B">
        <w:rPr>
          <w:szCs w:val="22"/>
        </w:rPr>
        <w:t xml:space="preserve">) </w:t>
      </w:r>
      <w:r w:rsidR="00D9640B" w:rsidRPr="001232CD">
        <w:rPr>
          <w:szCs w:val="22"/>
        </w:rPr>
        <w:t xml:space="preserve">Különleges adat </w:t>
      </w:r>
      <w:r w:rsidR="00D9640B">
        <w:rPr>
          <w:szCs w:val="22"/>
        </w:rPr>
        <w:t>az (1) bekezdésben meghatározott feltételeken felül akkor kezelhető, ha az általános adatvédelmi rendelet 9. cikk (2) bekezdésében meghatározott feltételek is teljesülnek.</w:t>
      </w:r>
    </w:p>
    <w:p w14:paraId="7F3A3DD5" w14:textId="77777777" w:rsidR="00D9640B" w:rsidRDefault="00D9640B" w:rsidP="00D9640B">
      <w:pPr>
        <w:tabs>
          <w:tab w:val="left" w:pos="993"/>
        </w:tabs>
        <w:rPr>
          <w:szCs w:val="22"/>
        </w:rPr>
      </w:pPr>
      <w:r>
        <w:rPr>
          <w:szCs w:val="22"/>
        </w:rPr>
        <w:t>(</w:t>
      </w:r>
      <w:r w:rsidR="002F1A33">
        <w:rPr>
          <w:szCs w:val="22"/>
        </w:rPr>
        <w:t>3</w:t>
      </w:r>
      <w:r>
        <w:rPr>
          <w:szCs w:val="22"/>
        </w:rPr>
        <w:t xml:space="preserve">) Az egyes adatkezelésekről az Intézmény adatkezelési tájékoztatóval </w:t>
      </w:r>
      <w:proofErr w:type="gramStart"/>
      <w:r>
        <w:rPr>
          <w:szCs w:val="22"/>
        </w:rPr>
        <w:t>informálja</w:t>
      </w:r>
      <w:proofErr w:type="gramEnd"/>
      <w:r>
        <w:rPr>
          <w:szCs w:val="22"/>
        </w:rPr>
        <w:t xml:space="preserve"> az érintetteket. Ezen adatkezelési tájékoztatók tartalmazzák az adott adatkezelés tekintetében az adatkezelés pontos célját és jogalapját, az adott adatkezelés során kezelt személyes adatok megnevezését. Ezeket az adatokat a jelen </w:t>
      </w:r>
      <w:r>
        <w:rPr>
          <w:szCs w:val="22"/>
        </w:rPr>
        <w:lastRenderedPageBreak/>
        <w:t>Szabályzat 13. § (1)-(2) bekezdése szerinti nyilvántartások is tartalmazzák.</w:t>
      </w:r>
    </w:p>
    <w:p w14:paraId="78630F1C" w14:textId="77777777" w:rsidR="00D9640B" w:rsidRPr="00C579DF" w:rsidRDefault="002F1A33" w:rsidP="00D9640B">
      <w:pPr>
        <w:tabs>
          <w:tab w:val="left" w:pos="851"/>
        </w:tabs>
        <w:rPr>
          <w:szCs w:val="22"/>
        </w:rPr>
      </w:pPr>
      <w:r>
        <w:rPr>
          <w:szCs w:val="22"/>
        </w:rPr>
        <w:t>(4</w:t>
      </w:r>
      <w:r w:rsidR="00D9640B">
        <w:rPr>
          <w:szCs w:val="22"/>
        </w:rPr>
        <w:t xml:space="preserve">) A hozzájárulásra vonatkozó </w:t>
      </w:r>
      <w:r w:rsidR="00D9640B" w:rsidRPr="00C579DF">
        <w:rPr>
          <w:szCs w:val="22"/>
        </w:rPr>
        <w:t>szabályok:</w:t>
      </w:r>
    </w:p>
    <w:p w14:paraId="0B479365"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a</w:t>
      </w:r>
      <w:r w:rsidRPr="00C579DF">
        <w:rPr>
          <w:szCs w:val="22"/>
        </w:rPr>
        <w:t xml:space="preserve">mennyiben az adatkezelés az érintett hozzájárulásán alapszik, úgy az érintett a </w:t>
      </w:r>
      <w:r>
        <w:rPr>
          <w:szCs w:val="22"/>
        </w:rPr>
        <w:t>hozzájárulás megadásáról önkéntesen és úgy dönthet, hogy a hozzájárulás megtagadása vagy későbbi visszavonása nem jár számára negatív következményekkel.</w:t>
      </w:r>
    </w:p>
    <w:p w14:paraId="53EE44A9" w14:textId="77777777" w:rsidR="00D9640B" w:rsidRPr="006B51D4" w:rsidRDefault="00D9640B" w:rsidP="003D6E31">
      <w:pPr>
        <w:pStyle w:val="Listaszerbekezds"/>
        <w:numPr>
          <w:ilvl w:val="0"/>
          <w:numId w:val="19"/>
        </w:numPr>
        <w:contextualSpacing w:val="0"/>
        <w:rPr>
          <w:szCs w:val="22"/>
        </w:rPr>
      </w:pPr>
      <w:r>
        <w:rPr>
          <w:szCs w:val="22"/>
        </w:rPr>
        <w:t>Az Intézmény</w:t>
      </w:r>
      <w:r w:rsidRPr="006B51D4">
        <w:rPr>
          <w:szCs w:val="22"/>
        </w:rPr>
        <w:t xml:space="preserve"> nem tesz különbséget a hozzájárulások között azok formáját tekintve, a hozzájárulások formái egyenértékűek, de fenntartja magának a jogot, hogy egyes adatkezelések esetén a hozzájárulás formáját meghatározza vagy egyes formáit (szóbeli hozzájárulás, ráutaló magatartás) kizárja.</w:t>
      </w:r>
    </w:p>
    <w:p w14:paraId="76CCDF5B"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Az Intézmény</w:t>
      </w:r>
      <w:r w:rsidRPr="00C579DF">
        <w:rPr>
          <w:szCs w:val="22"/>
        </w:rPr>
        <w:t xml:space="preserve"> minden adatkezelési folyamatát úgy határozza meg jelen Szabályzat kiadásakor és minden, a későbbiekben bevezetendő adatkezelés esetén, hogy amennyiben annak jogalapja az érintett hozzájárulása, úgy képes legyen annak bizonyítására, hogy az érintett </w:t>
      </w:r>
      <w:r>
        <w:rPr>
          <w:szCs w:val="22"/>
        </w:rPr>
        <w:t xml:space="preserve">a </w:t>
      </w:r>
      <w:r w:rsidRPr="00C579DF">
        <w:rPr>
          <w:szCs w:val="22"/>
        </w:rPr>
        <w:t xml:space="preserve">személyes adatainak kezeléséhez hozzájárult. </w:t>
      </w:r>
      <w:r>
        <w:rPr>
          <w:szCs w:val="22"/>
        </w:rPr>
        <w:t xml:space="preserve">Erre tekintettel az Intézmény elsősorban írásos nyilatkozat útján </w:t>
      </w:r>
      <w:proofErr w:type="spellStart"/>
      <w:r w:rsidRPr="00C579DF">
        <w:rPr>
          <w:szCs w:val="22"/>
        </w:rPr>
        <w:t>szerzi</w:t>
      </w:r>
      <w:proofErr w:type="spellEnd"/>
      <w:r>
        <w:rPr>
          <w:szCs w:val="22"/>
        </w:rPr>
        <w:t xml:space="preserve"> be az érintett hozzájárulását.</w:t>
      </w:r>
    </w:p>
    <w:p w14:paraId="2CA1AFB4"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 xml:space="preserve">Az Intézmény biztosítja a jogot arra, </w:t>
      </w:r>
      <w:r w:rsidRPr="00C579DF">
        <w:rPr>
          <w:szCs w:val="22"/>
        </w:rPr>
        <w:t xml:space="preserve">hogy az érintett ugyanúgy, ahogy a hozzájárulást megadta, </w:t>
      </w:r>
      <w:r>
        <w:rPr>
          <w:szCs w:val="22"/>
        </w:rPr>
        <w:t>utóbb visszavonhass</w:t>
      </w:r>
      <w:r w:rsidRPr="00C579DF">
        <w:rPr>
          <w:szCs w:val="22"/>
        </w:rPr>
        <w:t xml:space="preserve">a a hozzájárulását. </w:t>
      </w:r>
    </w:p>
    <w:p w14:paraId="51DE59CA" w14:textId="77777777" w:rsidR="00D9640B" w:rsidRPr="00C579DF" w:rsidRDefault="00D9640B" w:rsidP="003D6E31">
      <w:pPr>
        <w:pStyle w:val="Listaszerbekezds"/>
        <w:numPr>
          <w:ilvl w:val="0"/>
          <w:numId w:val="19"/>
        </w:numPr>
        <w:tabs>
          <w:tab w:val="left" w:pos="993"/>
        </w:tabs>
        <w:ind w:left="714" w:hanging="357"/>
        <w:contextualSpacing w:val="0"/>
        <w:rPr>
          <w:szCs w:val="22"/>
        </w:rPr>
      </w:pPr>
      <w:r>
        <w:rPr>
          <w:szCs w:val="22"/>
        </w:rPr>
        <w:t>Az Intézmény</w:t>
      </w:r>
      <w:r w:rsidRPr="00C579DF">
        <w:rPr>
          <w:szCs w:val="22"/>
        </w:rPr>
        <w:t xml:space="preserve"> a visszavonás tényét az adatkezelés során rögzíti, az adatot a továbbiakban nem kezeli, de az adat helyét „a hozzájárulás visszavonva” jelzéssel jelöli meg.</w:t>
      </w:r>
    </w:p>
    <w:p w14:paraId="5A278C92" w14:textId="77777777" w:rsidR="00D9640B" w:rsidRPr="00451798" w:rsidRDefault="00E1287C" w:rsidP="00D9640B">
      <w:pPr>
        <w:pStyle w:val="Cmsor3"/>
        <w:rPr>
          <w:rFonts w:cs="Times New Roman"/>
          <w:szCs w:val="22"/>
          <w:lang w:val="da-DK"/>
        </w:rPr>
      </w:pPr>
      <w:bookmarkStart w:id="19" w:name="_Toc64272546"/>
      <w:r>
        <w:rPr>
          <w:rFonts w:cs="Times New Roman"/>
          <w:szCs w:val="22"/>
          <w:lang w:val="da-DK"/>
        </w:rPr>
        <w:t>8</w:t>
      </w:r>
      <w:r w:rsidR="00D9640B" w:rsidRPr="00451798">
        <w:rPr>
          <w:rFonts w:cs="Times New Roman"/>
          <w:szCs w:val="22"/>
          <w:lang w:val="da-DK"/>
        </w:rPr>
        <w:t>. Az adatkezelés elvei</w:t>
      </w:r>
      <w:bookmarkEnd w:id="19"/>
    </w:p>
    <w:p w14:paraId="3A48B659" w14:textId="77777777" w:rsidR="00D9640B" w:rsidRPr="00C13183" w:rsidRDefault="00D9640B" w:rsidP="00D9640B">
      <w:pPr>
        <w:tabs>
          <w:tab w:val="left" w:pos="567"/>
          <w:tab w:val="left" w:pos="993"/>
        </w:tabs>
        <w:rPr>
          <w:szCs w:val="22"/>
        </w:rPr>
      </w:pPr>
      <w:r>
        <w:rPr>
          <w:b/>
          <w:bCs/>
          <w:szCs w:val="22"/>
        </w:rPr>
        <w:t>9</w:t>
      </w:r>
      <w:r w:rsidRPr="00451798">
        <w:rPr>
          <w:b/>
          <w:bCs/>
          <w:szCs w:val="22"/>
        </w:rPr>
        <w:t>. §</w:t>
      </w:r>
      <w:r w:rsidRPr="00451798">
        <w:rPr>
          <w:b/>
          <w:bCs/>
          <w:szCs w:val="22"/>
        </w:rPr>
        <w:tab/>
      </w:r>
      <w:r w:rsidRPr="00451798">
        <w:rPr>
          <w:bCs/>
          <w:szCs w:val="22"/>
        </w:rPr>
        <w:t>(1)</w:t>
      </w:r>
      <w:r w:rsidRPr="00451798">
        <w:rPr>
          <w:b/>
          <w:bCs/>
          <w:szCs w:val="22"/>
        </w:rPr>
        <w:t xml:space="preserve"> </w:t>
      </w:r>
      <w:r w:rsidRPr="00C13183">
        <w:rPr>
          <w:szCs w:val="22"/>
        </w:rPr>
        <w:t xml:space="preserve">Személyes adat kizárólag egyértelműen meghatározott jogszerű célból, </w:t>
      </w:r>
      <w:r>
        <w:rPr>
          <w:szCs w:val="22"/>
        </w:rPr>
        <w:t>a céllal összeegyeztethető módon</w:t>
      </w:r>
      <w:r w:rsidRPr="00C13183">
        <w:rPr>
          <w:szCs w:val="22"/>
        </w:rPr>
        <w:t xml:space="preserve"> kezelhető. Az adatkezelésnek minden szakaszában meg kell felelnie az adatkezelés céljának, az adatok </w:t>
      </w:r>
      <w:r>
        <w:rPr>
          <w:szCs w:val="22"/>
        </w:rPr>
        <w:t>felvételé</w:t>
      </w:r>
      <w:r w:rsidRPr="00C13183">
        <w:rPr>
          <w:szCs w:val="22"/>
        </w:rPr>
        <w:t>nek és kezelésének tisztességesnek és törvényesnek kell lennie</w:t>
      </w:r>
      <w:r>
        <w:rPr>
          <w:szCs w:val="22"/>
        </w:rPr>
        <w:t>, valamint az adatkezelést az érintett számára átlátható módon kell végezni</w:t>
      </w:r>
      <w:r w:rsidRPr="00C13183">
        <w:rPr>
          <w:szCs w:val="22"/>
        </w:rPr>
        <w:t>.</w:t>
      </w:r>
    </w:p>
    <w:p w14:paraId="12885119" w14:textId="77777777" w:rsidR="00D9640B" w:rsidRPr="00C0660A" w:rsidRDefault="00D9640B" w:rsidP="00D9640B">
      <w:pPr>
        <w:tabs>
          <w:tab w:val="left" w:pos="567"/>
          <w:tab w:val="left" w:pos="993"/>
        </w:tabs>
        <w:rPr>
          <w:szCs w:val="22"/>
        </w:rPr>
      </w:pPr>
      <w:r w:rsidRPr="00C13183">
        <w:rPr>
          <w:szCs w:val="22"/>
        </w:rPr>
        <w:t>(2)</w:t>
      </w:r>
      <w:r w:rsidRPr="00C13183">
        <w:rPr>
          <w:szCs w:val="22"/>
        </w:rPr>
        <w:tab/>
        <w:t xml:space="preserve">Csak olyan személyes adat kezelhető, amely az adatkezelés céljának megvalósulásához elengedhetetlen, a cél elérésére alkalmas. </w:t>
      </w:r>
      <w:r w:rsidRPr="007A281B">
        <w:rPr>
          <w:szCs w:val="22"/>
        </w:rPr>
        <w:t>A személyes adat csak a cél megvalósulásához szükséges mértékben és ideig kezelhető</w:t>
      </w:r>
      <w:r>
        <w:rPr>
          <w:szCs w:val="22"/>
        </w:rPr>
        <w:t>, figyelemmel a jogszabályokban és az Intézmény egyedi iratkezelési szabályzatában meghatározott megőrzési kötelezettségre</w:t>
      </w:r>
      <w:r w:rsidRPr="007A281B">
        <w:rPr>
          <w:szCs w:val="22"/>
        </w:rPr>
        <w:t>.</w:t>
      </w:r>
      <w:r>
        <w:rPr>
          <w:szCs w:val="22"/>
        </w:rPr>
        <w:t xml:space="preserve"> Nem </w:t>
      </w:r>
      <w:r w:rsidRPr="00C0660A">
        <w:rPr>
          <w:szCs w:val="22"/>
        </w:rPr>
        <w:t>minősül az eredeti céllal össze nem egyeztethetőnek a közérdekű archiv</w:t>
      </w:r>
      <w:r>
        <w:rPr>
          <w:szCs w:val="22"/>
        </w:rPr>
        <w:t xml:space="preserve">álás céljából, </w:t>
      </w:r>
      <w:r w:rsidRPr="00C0660A">
        <w:rPr>
          <w:szCs w:val="22"/>
        </w:rPr>
        <w:t>tudományos és történelmi kutatási célból vagy stat</w:t>
      </w:r>
      <w:r>
        <w:rPr>
          <w:szCs w:val="22"/>
        </w:rPr>
        <w:t xml:space="preserve">isztikai célból történő további adatkezelés. A </w:t>
      </w:r>
      <w:r w:rsidRPr="00C0660A">
        <w:rPr>
          <w:szCs w:val="22"/>
        </w:rPr>
        <w:t xml:space="preserve">személyes adatok </w:t>
      </w:r>
      <w:r>
        <w:rPr>
          <w:szCs w:val="22"/>
        </w:rPr>
        <w:t>cél megvalósulásánál</w:t>
      </w:r>
      <w:r w:rsidRPr="00C0660A">
        <w:rPr>
          <w:szCs w:val="22"/>
        </w:rPr>
        <w:t xml:space="preserve"> hosszabb ideig történő tárolá</w:t>
      </w:r>
      <w:r>
        <w:rPr>
          <w:szCs w:val="22"/>
        </w:rPr>
        <w:t xml:space="preserve">sára csak közérdekű archiválás, </w:t>
      </w:r>
      <w:r w:rsidRPr="00C0660A">
        <w:rPr>
          <w:szCs w:val="22"/>
        </w:rPr>
        <w:t>tudományos és történelmi kutatás, vagy statisztika készítése céljából kerül</w:t>
      </w:r>
      <w:r>
        <w:rPr>
          <w:szCs w:val="22"/>
        </w:rPr>
        <w:t>het</w:t>
      </w:r>
      <w:r w:rsidRPr="00C0660A">
        <w:rPr>
          <w:szCs w:val="22"/>
        </w:rPr>
        <w:t xml:space="preserve"> sor.</w:t>
      </w:r>
    </w:p>
    <w:p w14:paraId="129BDA9E" w14:textId="77777777" w:rsidR="00D9640B" w:rsidRPr="00C13183" w:rsidRDefault="00D9640B" w:rsidP="00D9640B">
      <w:pPr>
        <w:tabs>
          <w:tab w:val="left" w:pos="567"/>
          <w:tab w:val="left" w:pos="993"/>
        </w:tabs>
        <w:rPr>
          <w:szCs w:val="22"/>
        </w:rPr>
      </w:pPr>
      <w:r w:rsidRPr="00C13183">
        <w:rPr>
          <w:szCs w:val="22"/>
        </w:rPr>
        <w:t>(3)</w:t>
      </w:r>
      <w:r w:rsidRPr="00C13183">
        <w:rPr>
          <w:szCs w:val="22"/>
        </w:rPr>
        <w:tab/>
        <w:t xml:space="preserve">A személyes adat az adatkezelés során mindaddig megőrzi e minőségét, amíg kapcsolata az </w:t>
      </w:r>
      <w:proofErr w:type="spellStart"/>
      <w:r w:rsidRPr="00C13183">
        <w:rPr>
          <w:szCs w:val="22"/>
        </w:rPr>
        <w:t>érintettel</w:t>
      </w:r>
      <w:proofErr w:type="spellEnd"/>
      <w:r w:rsidRPr="00C13183">
        <w:rPr>
          <w:szCs w:val="22"/>
        </w:rPr>
        <w:t xml:space="preserve"> helyreállítható. Az </w:t>
      </w:r>
      <w:proofErr w:type="spellStart"/>
      <w:r w:rsidRPr="00C13183">
        <w:rPr>
          <w:szCs w:val="22"/>
        </w:rPr>
        <w:t>érintettel</w:t>
      </w:r>
      <w:proofErr w:type="spellEnd"/>
      <w:r w:rsidRPr="00C13183">
        <w:rPr>
          <w:szCs w:val="22"/>
        </w:rPr>
        <w:t xml:space="preserve"> akkor helyreállítható a kapcsolat, ha az adatkezelő rendelkezik azokkal a technikai feltételekkel, amelyek a helyreállításhoz szükségesek.</w:t>
      </w:r>
    </w:p>
    <w:p w14:paraId="001E8B29" w14:textId="77777777" w:rsidR="00D9640B" w:rsidRPr="00C13183" w:rsidRDefault="00D9640B" w:rsidP="00D9640B">
      <w:pPr>
        <w:tabs>
          <w:tab w:val="left" w:pos="567"/>
          <w:tab w:val="left" w:pos="993"/>
        </w:tabs>
        <w:rPr>
          <w:szCs w:val="22"/>
        </w:rPr>
      </w:pPr>
      <w:r w:rsidRPr="00C13183">
        <w:rPr>
          <w:szCs w:val="22"/>
        </w:rPr>
        <w:t>(4)</w:t>
      </w:r>
      <w:r w:rsidRPr="00C13183">
        <w:rPr>
          <w:szCs w:val="22"/>
        </w:rPr>
        <w:tab/>
        <w:t>Az adatkezelés során biztosítani kell az adatok pontosságát, teljességét és – ha az adatkezelés céljára tekintettel szükséges – naprakészségét, valamint azt, hogy az érintettet csak az adatkezelés céljához szükséges ideig lehessen azonosítani.</w:t>
      </w:r>
    </w:p>
    <w:p w14:paraId="2ECD5A5E" w14:textId="77777777" w:rsidR="00D9640B" w:rsidRDefault="00D9640B" w:rsidP="00D9640B">
      <w:pPr>
        <w:tabs>
          <w:tab w:val="left" w:pos="567"/>
          <w:tab w:val="left" w:pos="993"/>
        </w:tabs>
        <w:rPr>
          <w:szCs w:val="22"/>
        </w:rPr>
      </w:pPr>
      <w:r w:rsidRPr="00C13183">
        <w:rPr>
          <w:szCs w:val="22"/>
        </w:rPr>
        <w:t>(</w:t>
      </w:r>
      <w:r>
        <w:rPr>
          <w:szCs w:val="22"/>
        </w:rPr>
        <w:t>5</w:t>
      </w:r>
      <w:r w:rsidRPr="00C13183">
        <w:rPr>
          <w:szCs w:val="22"/>
        </w:rPr>
        <w:t>)</w:t>
      </w:r>
      <w:r>
        <w:rPr>
          <w:szCs w:val="22"/>
        </w:rPr>
        <w:tab/>
      </w:r>
      <w:r w:rsidRPr="00C13183">
        <w:rPr>
          <w:szCs w:val="22"/>
        </w:rPr>
        <w:t xml:space="preserve"> </w:t>
      </w:r>
      <w:r>
        <w:rPr>
          <w:szCs w:val="22"/>
        </w:rPr>
        <w:t>Az Intézmény</w:t>
      </w:r>
      <w:r w:rsidRPr="00605684">
        <w:rPr>
          <w:szCs w:val="22"/>
        </w:rPr>
        <w:t xml:space="preserve"> az adatkezelés során arra alkalmas technikai vagy szervezési − így különösen az adatok jogosulatlan vagy jogellenes kezelésével, véletlen elvesztésével megsemmisülésével vagy károsodásával szembeni védelmet kialakító − intézkedések alkalmazásával biztosítja a személye</w:t>
      </w:r>
      <w:r>
        <w:rPr>
          <w:szCs w:val="22"/>
        </w:rPr>
        <w:t>s adatok megfelelő biztonságát.</w:t>
      </w:r>
    </w:p>
    <w:p w14:paraId="1710A404" w14:textId="04A44992" w:rsidR="00D9640B" w:rsidRDefault="00D9640B" w:rsidP="00D9640B">
      <w:pPr>
        <w:tabs>
          <w:tab w:val="left" w:pos="567"/>
          <w:tab w:val="left" w:pos="993"/>
        </w:tabs>
        <w:rPr>
          <w:szCs w:val="22"/>
        </w:rPr>
      </w:pPr>
      <w:r>
        <w:rPr>
          <w:szCs w:val="22"/>
        </w:rPr>
        <w:t xml:space="preserve">(6) </w:t>
      </w:r>
      <w:r>
        <w:rPr>
          <w:szCs w:val="22"/>
        </w:rPr>
        <w:tab/>
        <w:t xml:space="preserve">Az </w:t>
      </w:r>
      <w:proofErr w:type="gramStart"/>
      <w:r>
        <w:rPr>
          <w:szCs w:val="22"/>
        </w:rPr>
        <w:t>Intézmény</w:t>
      </w:r>
      <w:r w:rsidRPr="00605684">
        <w:rPr>
          <w:szCs w:val="22"/>
        </w:rPr>
        <w:t xml:space="preserve"> felelős</w:t>
      </w:r>
      <w:proofErr w:type="gramEnd"/>
      <w:r w:rsidRPr="00605684">
        <w:rPr>
          <w:szCs w:val="22"/>
        </w:rPr>
        <w:t xml:space="preserve"> az adatkezelései során az adatkezelés elveinek érvényre juttatásáért</w:t>
      </w:r>
      <w:r>
        <w:rPr>
          <w:szCs w:val="22"/>
        </w:rPr>
        <w:t>,</w:t>
      </w:r>
      <w:r w:rsidRPr="00605684">
        <w:rPr>
          <w:szCs w:val="22"/>
        </w:rPr>
        <w:t xml:space="preserve"> figyelemmel a</w:t>
      </w:r>
      <w:r>
        <w:rPr>
          <w:szCs w:val="22"/>
        </w:rPr>
        <w:t>z elszámoltathatóság alapelvének teljesülésére.</w:t>
      </w:r>
    </w:p>
    <w:p w14:paraId="2DA70DC1" w14:textId="77777777" w:rsidR="00263ACC" w:rsidRPr="00C13183" w:rsidRDefault="00263ACC" w:rsidP="00D9640B">
      <w:pPr>
        <w:tabs>
          <w:tab w:val="left" w:pos="567"/>
          <w:tab w:val="left" w:pos="993"/>
        </w:tabs>
        <w:rPr>
          <w:szCs w:val="22"/>
        </w:rPr>
      </w:pPr>
    </w:p>
    <w:p w14:paraId="7470E379" w14:textId="77777777" w:rsidR="00D9640B" w:rsidRPr="00451798" w:rsidRDefault="00E1287C" w:rsidP="00D9640B">
      <w:pPr>
        <w:pStyle w:val="Cmsor3"/>
        <w:rPr>
          <w:rFonts w:cs="Times New Roman"/>
          <w:bCs w:val="0"/>
          <w:szCs w:val="22"/>
        </w:rPr>
      </w:pPr>
      <w:bookmarkStart w:id="20" w:name="_Toc64272547"/>
      <w:r>
        <w:rPr>
          <w:rFonts w:cs="Times New Roman"/>
          <w:szCs w:val="22"/>
        </w:rPr>
        <w:lastRenderedPageBreak/>
        <w:t>9</w:t>
      </w:r>
      <w:r w:rsidR="00D9640B">
        <w:rPr>
          <w:rFonts w:cs="Times New Roman"/>
          <w:szCs w:val="22"/>
        </w:rPr>
        <w:t>. Az érintett</w:t>
      </w:r>
      <w:r w:rsidR="00D9640B" w:rsidRPr="00451798">
        <w:rPr>
          <w:rFonts w:cs="Times New Roman"/>
          <w:szCs w:val="22"/>
        </w:rPr>
        <w:t xml:space="preserve"> tájékoztatásának követelménye</w:t>
      </w:r>
      <w:bookmarkEnd w:id="20"/>
    </w:p>
    <w:p w14:paraId="29D397BD" w14:textId="77777777" w:rsidR="00D9640B" w:rsidRPr="00C13183" w:rsidRDefault="00D9640B" w:rsidP="00D9640B">
      <w:pPr>
        <w:tabs>
          <w:tab w:val="left" w:pos="567"/>
          <w:tab w:val="left" w:pos="993"/>
        </w:tabs>
      </w:pPr>
      <w:r w:rsidRPr="00C13183">
        <w:rPr>
          <w:b/>
          <w:bCs/>
          <w:szCs w:val="22"/>
        </w:rPr>
        <w:t>1</w:t>
      </w:r>
      <w:r>
        <w:rPr>
          <w:b/>
          <w:bCs/>
          <w:szCs w:val="22"/>
        </w:rPr>
        <w:t>0</w:t>
      </w:r>
      <w:r w:rsidRPr="00C13183">
        <w:rPr>
          <w:b/>
          <w:bCs/>
          <w:szCs w:val="22"/>
        </w:rPr>
        <w:t>. §</w:t>
      </w:r>
      <w:r w:rsidRPr="00C13183">
        <w:rPr>
          <w:bCs/>
          <w:szCs w:val="22"/>
        </w:rPr>
        <w:tab/>
        <w:t xml:space="preserve">(1) </w:t>
      </w:r>
      <w:r>
        <w:rPr>
          <w:bCs/>
          <w:szCs w:val="22"/>
        </w:rPr>
        <w:t xml:space="preserve">Ha az érintettre vonatkozó személyes adatokat az </w:t>
      </w:r>
      <w:proofErr w:type="spellStart"/>
      <w:r>
        <w:rPr>
          <w:bCs/>
          <w:szCs w:val="22"/>
        </w:rPr>
        <w:t>érintettől</w:t>
      </w:r>
      <w:proofErr w:type="spellEnd"/>
      <w:r>
        <w:rPr>
          <w:bCs/>
          <w:szCs w:val="22"/>
        </w:rPr>
        <w:t xml:space="preserve"> gyűjtik, az Intézmény </w:t>
      </w:r>
      <w:r>
        <w:t>a tájékoztatáshoz</w:t>
      </w:r>
      <w:r w:rsidRPr="00C13183">
        <w:t xml:space="preserve"> való jog érvényesülése érdekében az általa, illetve a megbízásából vagy rendelkezése alapján eljáró adatfeldolgozó által végzett adatkezelési művel</w:t>
      </w:r>
      <w:r>
        <w:t>etek megkezdését megelőzően, de</w:t>
      </w:r>
      <w:r w:rsidRPr="00C13183">
        <w:t xml:space="preserve"> legkésőbb </w:t>
      </w:r>
      <w:r>
        <w:t>az adatok megszerzésének időpontjában</w:t>
      </w:r>
      <w:r w:rsidRPr="00C13183">
        <w:t xml:space="preserve"> az érintett rendelkezésére bocsátja</w:t>
      </w:r>
      <w:r>
        <w:t xml:space="preserve"> a következő </w:t>
      </w:r>
      <w:proofErr w:type="gramStart"/>
      <w:r>
        <w:t>információk</w:t>
      </w:r>
      <w:proofErr w:type="gramEnd"/>
      <w:r>
        <w:t xml:space="preserve"> mindegyikét:</w:t>
      </w:r>
    </w:p>
    <w:p w14:paraId="3570EE06" w14:textId="77777777" w:rsidR="00D9640B" w:rsidRPr="00C13183" w:rsidRDefault="00D9640B" w:rsidP="003D6E31">
      <w:pPr>
        <w:pStyle w:val="Listaszerbekezds"/>
        <w:numPr>
          <w:ilvl w:val="0"/>
          <w:numId w:val="2"/>
        </w:numPr>
        <w:ind w:left="714" w:hanging="357"/>
        <w:contextualSpacing w:val="0"/>
      </w:pPr>
      <w:r>
        <w:t>az Intézmény</w:t>
      </w:r>
      <w:r w:rsidRPr="00C13183">
        <w:t xml:space="preserve"> és </w:t>
      </w:r>
      <w:r>
        <w:t xml:space="preserve">– </w:t>
      </w:r>
      <w:r w:rsidRPr="00C13183">
        <w:t xml:space="preserve">ha valamely adatkezelési műveletet adatfeldolgozó végez, az adatfeldolgozó </w:t>
      </w:r>
      <w:r>
        <w:t>–</w:t>
      </w:r>
      <w:r w:rsidRPr="00C13183">
        <w:t xml:space="preserve"> </w:t>
      </w:r>
      <w:r>
        <w:t>képviselőjének kilétét</w:t>
      </w:r>
      <w:r w:rsidRPr="00C13183">
        <w:t xml:space="preserve"> és elérhetőségeit,</w:t>
      </w:r>
    </w:p>
    <w:p w14:paraId="48683724" w14:textId="77777777" w:rsidR="00D9640B" w:rsidRPr="00C13183" w:rsidRDefault="00D9640B" w:rsidP="003D6E31">
      <w:pPr>
        <w:pStyle w:val="Listaszerbekezds"/>
        <w:numPr>
          <w:ilvl w:val="0"/>
          <w:numId w:val="2"/>
        </w:numPr>
        <w:ind w:left="714" w:hanging="357"/>
        <w:contextualSpacing w:val="0"/>
      </w:pPr>
      <w:r w:rsidRPr="00C13183">
        <w:t>az adatvédelmi tisztviselő nevét és elérhetőségeit,</w:t>
      </w:r>
    </w:p>
    <w:p w14:paraId="61184D8C" w14:textId="77777777" w:rsidR="00D9640B" w:rsidRDefault="00D9640B" w:rsidP="003D6E31">
      <w:pPr>
        <w:pStyle w:val="Listaszerbekezds"/>
        <w:numPr>
          <w:ilvl w:val="0"/>
          <w:numId w:val="2"/>
        </w:numPr>
        <w:ind w:left="714" w:hanging="357"/>
        <w:contextualSpacing w:val="0"/>
      </w:pPr>
      <w:r w:rsidRPr="00C13183">
        <w:t xml:space="preserve">a </w:t>
      </w:r>
      <w:r>
        <w:t xml:space="preserve">személyes adatok </w:t>
      </w:r>
      <w:r w:rsidRPr="00C13183">
        <w:t xml:space="preserve">tervezett </w:t>
      </w:r>
      <w:r>
        <w:t>kezelésének</w:t>
      </w:r>
      <w:r w:rsidRPr="00C13183">
        <w:t xml:space="preserve"> célját és</w:t>
      </w:r>
      <w:r>
        <w:t xml:space="preserve"> jogalapját,</w:t>
      </w:r>
    </w:p>
    <w:p w14:paraId="7C63DC28" w14:textId="77777777" w:rsidR="00D9640B" w:rsidRPr="005F4241" w:rsidRDefault="00D9640B" w:rsidP="003D6E31">
      <w:pPr>
        <w:pStyle w:val="Listaszerbekezds"/>
        <w:numPr>
          <w:ilvl w:val="0"/>
          <w:numId w:val="2"/>
        </w:numPr>
        <w:ind w:left="714" w:hanging="357"/>
        <w:contextualSpacing w:val="0"/>
      </w:pPr>
      <w:r w:rsidRPr="005F4241">
        <w:t>ha van ilyen, a személyes adatok címzettjei</w:t>
      </w:r>
      <w:r>
        <w:t>t</w:t>
      </w:r>
      <w:r w:rsidRPr="005F4241">
        <w:t xml:space="preserve">, illetve a címzettek </w:t>
      </w:r>
      <w:proofErr w:type="gramStart"/>
      <w:r w:rsidRPr="005F4241">
        <w:t>kategóriái</w:t>
      </w:r>
      <w:r>
        <w:t>t</w:t>
      </w:r>
      <w:proofErr w:type="gramEnd"/>
      <w:r w:rsidRPr="005F4241">
        <w:t>,</w:t>
      </w:r>
    </w:p>
    <w:p w14:paraId="1E01E4BE" w14:textId="77777777" w:rsidR="00D9640B" w:rsidRDefault="00D9640B" w:rsidP="003D6E31">
      <w:pPr>
        <w:pStyle w:val="Listaszerbekezds"/>
        <w:numPr>
          <w:ilvl w:val="0"/>
          <w:numId w:val="2"/>
        </w:numPr>
        <w:tabs>
          <w:tab w:val="left" w:pos="709"/>
          <w:tab w:val="left" w:pos="993"/>
        </w:tabs>
        <w:autoSpaceDE/>
        <w:autoSpaceDN/>
        <w:adjustRightInd/>
        <w:ind w:left="714" w:hanging="357"/>
        <w:contextualSpacing w:val="0"/>
        <w:rPr>
          <w:szCs w:val="22"/>
        </w:rPr>
      </w:pPr>
      <w:r>
        <w:rPr>
          <w:szCs w:val="22"/>
        </w:rPr>
        <w:t>ha releváns, az általános adatvédelmi rendelet 13. cikk (1) bekezdés d) és f) pontjában szereplő adatokat.</w:t>
      </w:r>
    </w:p>
    <w:p w14:paraId="49B10A64" w14:textId="77777777" w:rsidR="00D9640B" w:rsidRPr="005F4241" w:rsidRDefault="00D9640B" w:rsidP="00D9640B">
      <w:pPr>
        <w:tabs>
          <w:tab w:val="left" w:pos="567"/>
          <w:tab w:val="left" w:pos="993"/>
        </w:tabs>
        <w:rPr>
          <w:szCs w:val="22"/>
        </w:rPr>
      </w:pPr>
      <w:r w:rsidRPr="005F4241">
        <w:rPr>
          <w:szCs w:val="22"/>
        </w:rPr>
        <w:t xml:space="preserve">(2) </w:t>
      </w:r>
      <w:r>
        <w:rPr>
          <w:szCs w:val="22"/>
        </w:rPr>
        <w:t>Az Intézmény</w:t>
      </w:r>
      <w:r w:rsidRPr="005F4241">
        <w:rPr>
          <w:szCs w:val="22"/>
        </w:rPr>
        <w:t xml:space="preserve"> az (1) bekezdésben meghatározott </w:t>
      </w:r>
      <w:proofErr w:type="gramStart"/>
      <w:r w:rsidRPr="005F4241">
        <w:rPr>
          <w:szCs w:val="22"/>
        </w:rPr>
        <w:t>információk</w:t>
      </w:r>
      <w:proofErr w:type="gramEnd"/>
      <w:r w:rsidRPr="005F4241">
        <w:rPr>
          <w:szCs w:val="22"/>
        </w:rPr>
        <w:t xml:space="preserve"> mellett a személyes adatok megszerzésének időpontjában, annak érdekében, hogy a tisztességes és átlátható adatkezelést biztosítsa, az érintettet a következő kiegészítő információkról tájékoztatja:</w:t>
      </w:r>
    </w:p>
    <w:p w14:paraId="27E86F1A" w14:textId="77777777" w:rsidR="00D9640B" w:rsidRDefault="00D9640B" w:rsidP="003D6E31">
      <w:pPr>
        <w:pStyle w:val="Listaszerbekezds"/>
        <w:numPr>
          <w:ilvl w:val="0"/>
          <w:numId w:val="3"/>
        </w:numPr>
        <w:tabs>
          <w:tab w:val="left" w:pos="709"/>
        </w:tabs>
        <w:ind w:left="709" w:hanging="357"/>
        <w:contextualSpacing w:val="0"/>
      </w:pPr>
      <w:r w:rsidRPr="00C13183">
        <w:t xml:space="preserve">a személyes adatok </w:t>
      </w:r>
      <w:r>
        <w:t>tárolásának</w:t>
      </w:r>
      <w:r w:rsidRPr="00C13183">
        <w:t xml:space="preserve"> időtartamáról, </w:t>
      </w:r>
      <w:r>
        <w:t xml:space="preserve">vagy ha ez nem lehetséges, </w:t>
      </w:r>
      <w:r w:rsidRPr="00C13183">
        <w:t>ezen időtartam meghatározásának szempontjairól,</w:t>
      </w:r>
    </w:p>
    <w:p w14:paraId="1AFB0AF2" w14:textId="77777777" w:rsidR="00D9640B" w:rsidRDefault="00D9640B" w:rsidP="003D6E31">
      <w:pPr>
        <w:pStyle w:val="Listaszerbekezds"/>
        <w:numPr>
          <w:ilvl w:val="0"/>
          <w:numId w:val="3"/>
        </w:numPr>
        <w:tabs>
          <w:tab w:val="left" w:pos="709"/>
        </w:tabs>
        <w:ind w:left="709" w:hanging="357"/>
        <w:contextualSpacing w:val="0"/>
      </w:pPr>
      <w:r w:rsidRPr="00C13183">
        <w:t xml:space="preserve">az </w:t>
      </w:r>
      <w:r w:rsidRPr="005F4241">
        <w:rPr>
          <w:szCs w:val="22"/>
        </w:rPr>
        <w:t>érintettet</w:t>
      </w:r>
      <w:r w:rsidRPr="00C13183">
        <w:t xml:space="preserve"> megillető </w:t>
      </w:r>
      <w:r>
        <w:t>jogosultságokról</w:t>
      </w:r>
      <w:r w:rsidRPr="00C13183">
        <w:t xml:space="preserve">, </w:t>
      </w:r>
      <w:r>
        <w:t>és azok gyakorlásának módjáról,</w:t>
      </w:r>
    </w:p>
    <w:p w14:paraId="2BDF98DE" w14:textId="77777777" w:rsidR="00D9640B" w:rsidRDefault="00D9640B" w:rsidP="003D6E31">
      <w:pPr>
        <w:pStyle w:val="Listaszerbekezds"/>
        <w:numPr>
          <w:ilvl w:val="0"/>
          <w:numId w:val="3"/>
        </w:numPr>
        <w:tabs>
          <w:tab w:val="left" w:pos="709"/>
          <w:tab w:val="left" w:pos="993"/>
        </w:tabs>
        <w:autoSpaceDE/>
        <w:autoSpaceDN/>
        <w:adjustRightInd/>
        <w:ind w:left="709" w:hanging="357"/>
        <w:contextualSpacing w:val="0"/>
        <w:rPr>
          <w:szCs w:val="22"/>
        </w:rPr>
      </w:pPr>
      <w:r>
        <w:rPr>
          <w:szCs w:val="22"/>
        </w:rPr>
        <w:t>az általános adatvédelmi rendelet 6. cikk (1) bekezdésének a) pontján vagy a 9. cikk (2) bekezdésének a) pontján alapuló</w:t>
      </w:r>
      <w:r w:rsidRPr="001F501F">
        <w:rPr>
          <w:szCs w:val="22"/>
        </w:rPr>
        <w:t xml:space="preserve"> adatkezelés esetén a hozzájárulás bármely időpontban történő visszavonásához való jog</w:t>
      </w:r>
      <w:r>
        <w:rPr>
          <w:szCs w:val="22"/>
        </w:rPr>
        <w:t>áról</w:t>
      </w:r>
      <w:r w:rsidRPr="001F501F">
        <w:rPr>
          <w:szCs w:val="22"/>
        </w:rPr>
        <w:t xml:space="preserve">, </w:t>
      </w:r>
      <w:r>
        <w:rPr>
          <w:szCs w:val="22"/>
        </w:rPr>
        <w:t>azzal, hogy a hozzájárulás visszavonása</w:t>
      </w:r>
      <w:r w:rsidRPr="001F501F">
        <w:rPr>
          <w:szCs w:val="22"/>
        </w:rPr>
        <w:t xml:space="preserve"> nem érinti a visszavonás előtt a hozzájárulás alapján végrehajtott adatkezelés jogszerűségét,</w:t>
      </w:r>
    </w:p>
    <w:p w14:paraId="3BF843E8" w14:textId="77777777" w:rsidR="00D9640B" w:rsidRDefault="00D9640B" w:rsidP="003D6E31">
      <w:pPr>
        <w:pStyle w:val="Listaszerbekezds"/>
        <w:numPr>
          <w:ilvl w:val="0"/>
          <w:numId w:val="3"/>
        </w:numPr>
        <w:tabs>
          <w:tab w:val="left" w:pos="709"/>
          <w:tab w:val="left" w:pos="993"/>
        </w:tabs>
        <w:autoSpaceDE/>
        <w:autoSpaceDN/>
        <w:adjustRightInd/>
        <w:ind w:left="709" w:hanging="357"/>
        <w:contextualSpacing w:val="0"/>
        <w:rPr>
          <w:szCs w:val="22"/>
        </w:rPr>
      </w:pPr>
      <w:r w:rsidRPr="001F501F">
        <w:rPr>
          <w:szCs w:val="22"/>
        </w:rPr>
        <w:t>a</w:t>
      </w:r>
      <w:r>
        <w:rPr>
          <w:szCs w:val="22"/>
        </w:rPr>
        <w:t xml:space="preserve"> Hatósághoz </w:t>
      </w:r>
      <w:r w:rsidRPr="001F501F">
        <w:rPr>
          <w:szCs w:val="22"/>
        </w:rPr>
        <w:t>címzett panasz benyújtásának jogáról</w:t>
      </w:r>
      <w:r>
        <w:rPr>
          <w:szCs w:val="22"/>
        </w:rPr>
        <w:t>,</w:t>
      </w:r>
    </w:p>
    <w:p w14:paraId="3E51EB28" w14:textId="77777777" w:rsidR="00D9640B" w:rsidRDefault="00D9640B" w:rsidP="003D6E31">
      <w:pPr>
        <w:pStyle w:val="Listaszerbekezds"/>
        <w:numPr>
          <w:ilvl w:val="0"/>
          <w:numId w:val="3"/>
        </w:numPr>
        <w:tabs>
          <w:tab w:val="left" w:pos="709"/>
          <w:tab w:val="left" w:pos="993"/>
        </w:tabs>
        <w:autoSpaceDE/>
        <w:autoSpaceDN/>
        <w:adjustRightInd/>
        <w:ind w:left="709"/>
        <w:contextualSpacing w:val="0"/>
        <w:rPr>
          <w:szCs w:val="22"/>
        </w:rPr>
      </w:pPr>
      <w:r w:rsidRPr="001F501F">
        <w:rPr>
          <w:szCs w:val="22"/>
        </w:rPr>
        <w:t>arról, hogy a személyes adat szolgáltatása jogszabályon vagy szerződéses kötelezettségen alapul vagy szerződés kötésének előfeltétele-e, valamint</w:t>
      </w:r>
      <w:r>
        <w:rPr>
          <w:szCs w:val="22"/>
        </w:rPr>
        <w:t>,</w:t>
      </w:r>
      <w:r w:rsidRPr="001F501F">
        <w:rPr>
          <w:szCs w:val="22"/>
        </w:rPr>
        <w:t xml:space="preserve"> hogy az érintett köteles-e a személyes adatokat megadni, továbbá</w:t>
      </w:r>
      <w:r>
        <w:rPr>
          <w:szCs w:val="22"/>
        </w:rPr>
        <w:t>,</w:t>
      </w:r>
      <w:r w:rsidRPr="001F501F">
        <w:rPr>
          <w:szCs w:val="22"/>
        </w:rPr>
        <w:t xml:space="preserve"> hogy milyen lehetséges következményeikkel járhat az adatszolgáltatás elmaradása</w:t>
      </w:r>
      <w:r>
        <w:rPr>
          <w:szCs w:val="22"/>
        </w:rPr>
        <w:t>,</w:t>
      </w:r>
    </w:p>
    <w:p w14:paraId="67B72922" w14:textId="77777777" w:rsidR="00D9640B" w:rsidRPr="001F501F" w:rsidRDefault="00D9640B" w:rsidP="003D6E31">
      <w:pPr>
        <w:pStyle w:val="Listaszerbekezds"/>
        <w:numPr>
          <w:ilvl w:val="0"/>
          <w:numId w:val="3"/>
        </w:numPr>
        <w:tabs>
          <w:tab w:val="left" w:pos="709"/>
          <w:tab w:val="left" w:pos="993"/>
        </w:tabs>
        <w:autoSpaceDE/>
        <w:autoSpaceDN/>
        <w:adjustRightInd/>
        <w:ind w:left="709"/>
        <w:contextualSpacing w:val="0"/>
        <w:rPr>
          <w:szCs w:val="22"/>
        </w:rPr>
      </w:pPr>
      <w:r w:rsidRPr="001F501F">
        <w:rPr>
          <w:szCs w:val="22"/>
        </w:rPr>
        <w:t xml:space="preserve">ha történik ilyen, </w:t>
      </w:r>
      <w:r>
        <w:rPr>
          <w:szCs w:val="22"/>
        </w:rPr>
        <w:t xml:space="preserve">akkor </w:t>
      </w:r>
      <w:r w:rsidRPr="001F501F">
        <w:rPr>
          <w:szCs w:val="22"/>
        </w:rPr>
        <w:t xml:space="preserve">automatizált döntéshozatal tényéről, ideértve a profilalkotást is, valamint legalább ezekben az esetekben az alkalmazott logikára és arra vonatkozóan érthető </w:t>
      </w:r>
      <w:proofErr w:type="gramStart"/>
      <w:r w:rsidRPr="001F501F">
        <w:rPr>
          <w:szCs w:val="22"/>
        </w:rPr>
        <w:t>információk</w:t>
      </w:r>
      <w:r>
        <w:rPr>
          <w:szCs w:val="22"/>
        </w:rPr>
        <w:t>ról</w:t>
      </w:r>
      <w:proofErr w:type="gramEnd"/>
      <w:r w:rsidRPr="001F501F">
        <w:rPr>
          <w:szCs w:val="22"/>
        </w:rPr>
        <w:t>, hogy az ilyen adatkezelés milyen jelentőséggel, és az érintettre nézve milyen várható következményekkel bír</w:t>
      </w:r>
      <w:r>
        <w:rPr>
          <w:szCs w:val="22"/>
        </w:rPr>
        <w:t>.</w:t>
      </w:r>
    </w:p>
    <w:p w14:paraId="78B1E1C1" w14:textId="77777777" w:rsidR="00D9640B" w:rsidRPr="001F501F" w:rsidRDefault="00D9640B" w:rsidP="00D9640B">
      <w:pPr>
        <w:tabs>
          <w:tab w:val="left" w:pos="567"/>
          <w:tab w:val="left" w:pos="993"/>
        </w:tabs>
        <w:rPr>
          <w:szCs w:val="22"/>
        </w:rPr>
      </w:pPr>
      <w:r>
        <w:rPr>
          <w:szCs w:val="22"/>
        </w:rPr>
        <w:t xml:space="preserve">(3) </w:t>
      </w:r>
      <w:r>
        <w:rPr>
          <w:szCs w:val="22"/>
        </w:rPr>
        <w:tab/>
        <w:t xml:space="preserve">Ha az Intézmény </w:t>
      </w:r>
      <w:r w:rsidRPr="0051351B">
        <w:rPr>
          <w:szCs w:val="22"/>
        </w:rPr>
        <w:t xml:space="preserve">a személyes adatokon a gyűjtésük céljától eltérő célból további adatkezelést kíván végezni, a további adatkezelést megelőzően tájékoztatnia kell az érintettet erről az eltérő célról és a (2) bekezdésben említett minden releváns kiegészítő </w:t>
      </w:r>
      <w:proofErr w:type="gramStart"/>
      <w:r w:rsidRPr="0051351B">
        <w:rPr>
          <w:szCs w:val="22"/>
        </w:rPr>
        <w:t>információról</w:t>
      </w:r>
      <w:proofErr w:type="gramEnd"/>
      <w:r w:rsidRPr="0051351B">
        <w:rPr>
          <w:szCs w:val="22"/>
        </w:rPr>
        <w:t>.</w:t>
      </w:r>
    </w:p>
    <w:p w14:paraId="5B2E923D" w14:textId="77777777" w:rsidR="00D9640B" w:rsidRDefault="00D9640B" w:rsidP="00D9640B">
      <w:pPr>
        <w:tabs>
          <w:tab w:val="left" w:pos="567"/>
        </w:tabs>
        <w:rPr>
          <w:szCs w:val="22"/>
        </w:rPr>
      </w:pPr>
      <w:r>
        <w:rPr>
          <w:szCs w:val="22"/>
        </w:rPr>
        <w:t xml:space="preserve">(4) </w:t>
      </w:r>
      <w:r>
        <w:rPr>
          <w:szCs w:val="22"/>
        </w:rPr>
        <w:tab/>
      </w:r>
      <w:r w:rsidRPr="00381B93">
        <w:rPr>
          <w:szCs w:val="22"/>
        </w:rPr>
        <w:t xml:space="preserve">Ha a személyes adatokat nem </w:t>
      </w:r>
      <w:r>
        <w:rPr>
          <w:szCs w:val="22"/>
        </w:rPr>
        <w:t xml:space="preserve">az </w:t>
      </w:r>
      <w:proofErr w:type="spellStart"/>
      <w:r>
        <w:rPr>
          <w:szCs w:val="22"/>
        </w:rPr>
        <w:t>érintettől</w:t>
      </w:r>
      <w:proofErr w:type="spellEnd"/>
      <w:r>
        <w:rPr>
          <w:szCs w:val="22"/>
        </w:rPr>
        <w:t xml:space="preserve"> szerezték meg, az Intézmény </w:t>
      </w:r>
      <w:r w:rsidRPr="00381B93">
        <w:rPr>
          <w:szCs w:val="22"/>
        </w:rPr>
        <w:t>az érintett rendelkezésére bocsátja a</w:t>
      </w:r>
      <w:r>
        <w:rPr>
          <w:szCs w:val="22"/>
        </w:rPr>
        <w:t>z (1) bekezdésben meghatározottakon túl a</w:t>
      </w:r>
      <w:r w:rsidRPr="00381B93">
        <w:rPr>
          <w:szCs w:val="22"/>
        </w:rPr>
        <w:t xml:space="preserve"> következő </w:t>
      </w:r>
      <w:proofErr w:type="gramStart"/>
      <w:r w:rsidRPr="00381B93">
        <w:rPr>
          <w:szCs w:val="22"/>
        </w:rPr>
        <w:t>információkat</w:t>
      </w:r>
      <w:proofErr w:type="gramEnd"/>
      <w:r>
        <w:rPr>
          <w:szCs w:val="22"/>
        </w:rPr>
        <w:t>:</w:t>
      </w:r>
    </w:p>
    <w:p w14:paraId="24AD0202" w14:textId="77777777" w:rsidR="00D9640B" w:rsidRPr="001F501F" w:rsidRDefault="00D9640B" w:rsidP="003D6E31">
      <w:pPr>
        <w:pStyle w:val="Listaszerbekezds"/>
        <w:numPr>
          <w:ilvl w:val="0"/>
          <w:numId w:val="4"/>
        </w:numPr>
        <w:autoSpaceDE/>
        <w:autoSpaceDN/>
        <w:adjustRightInd/>
        <w:ind w:left="709" w:hanging="357"/>
        <w:contextualSpacing w:val="0"/>
        <w:rPr>
          <w:color w:val="000000"/>
          <w:shd w:val="clear" w:color="auto" w:fill="FFFFFF"/>
        </w:rPr>
      </w:pPr>
      <w:r w:rsidRPr="001F501F">
        <w:rPr>
          <w:color w:val="000000"/>
          <w:shd w:val="clear" w:color="auto" w:fill="FFFFFF"/>
        </w:rPr>
        <w:t xml:space="preserve">az érintett személyes adatok </w:t>
      </w:r>
      <w:proofErr w:type="gramStart"/>
      <w:r w:rsidRPr="001F501F">
        <w:rPr>
          <w:color w:val="000000"/>
          <w:shd w:val="clear" w:color="auto" w:fill="FFFFFF"/>
        </w:rPr>
        <w:t>kategóriái</w:t>
      </w:r>
      <w:proofErr w:type="gramEnd"/>
      <w:r w:rsidRPr="001F501F">
        <w:rPr>
          <w:color w:val="000000"/>
          <w:shd w:val="clear" w:color="auto" w:fill="FFFFFF"/>
        </w:rPr>
        <w:t>,</w:t>
      </w:r>
      <w:r w:rsidRPr="001F501F">
        <w:rPr>
          <w:szCs w:val="22"/>
        </w:rPr>
        <w:tab/>
      </w:r>
    </w:p>
    <w:p w14:paraId="1C32C405" w14:textId="77777777" w:rsidR="00D9640B" w:rsidRPr="001F501F" w:rsidRDefault="00D9640B" w:rsidP="003D6E31">
      <w:pPr>
        <w:pStyle w:val="Listaszerbekezds"/>
        <w:numPr>
          <w:ilvl w:val="0"/>
          <w:numId w:val="4"/>
        </w:numPr>
        <w:autoSpaceDE/>
        <w:autoSpaceDN/>
        <w:adjustRightInd/>
        <w:ind w:left="709" w:hanging="357"/>
        <w:contextualSpacing w:val="0"/>
        <w:rPr>
          <w:color w:val="000000"/>
          <w:shd w:val="clear" w:color="auto" w:fill="FFFFFF"/>
        </w:rPr>
      </w:pPr>
      <w:r w:rsidRPr="00381B93">
        <w:rPr>
          <w:szCs w:val="22"/>
        </w:rPr>
        <w:t>a személyes adatok forrása és adott esetben az, hogy az adatok nyilvánosan hozzáférhető forrásokból származnak-e</w:t>
      </w:r>
      <w:r>
        <w:rPr>
          <w:szCs w:val="22"/>
        </w:rPr>
        <w:t>.</w:t>
      </w:r>
    </w:p>
    <w:p w14:paraId="6296BD9E" w14:textId="77777777" w:rsidR="00D9640B" w:rsidRDefault="00D9640B" w:rsidP="00D9640B">
      <w:pPr>
        <w:tabs>
          <w:tab w:val="left" w:pos="567"/>
        </w:tabs>
        <w:rPr>
          <w:szCs w:val="22"/>
        </w:rPr>
      </w:pPr>
      <w:r>
        <w:rPr>
          <w:szCs w:val="22"/>
        </w:rPr>
        <w:t xml:space="preserve">(5) </w:t>
      </w:r>
      <w:r>
        <w:rPr>
          <w:szCs w:val="22"/>
        </w:rPr>
        <w:tab/>
        <w:t>Az Intézmény a (4) bekezdésben foglalt tájékoztatást az alábbiak szerint adja meg:</w:t>
      </w:r>
    </w:p>
    <w:p w14:paraId="4BF55361" w14:textId="77777777" w:rsidR="00D9640B" w:rsidRDefault="00D9640B" w:rsidP="003D6E31">
      <w:pPr>
        <w:pStyle w:val="Listaszerbekezds"/>
        <w:numPr>
          <w:ilvl w:val="0"/>
          <w:numId w:val="5"/>
        </w:numPr>
        <w:tabs>
          <w:tab w:val="left" w:pos="709"/>
        </w:tabs>
        <w:autoSpaceDE/>
        <w:autoSpaceDN/>
        <w:adjustRightInd/>
        <w:ind w:left="709" w:hanging="357"/>
        <w:contextualSpacing w:val="0"/>
        <w:rPr>
          <w:color w:val="000000"/>
          <w:shd w:val="clear" w:color="auto" w:fill="FFFFFF"/>
        </w:rPr>
      </w:pPr>
      <w:r w:rsidRPr="001F501F">
        <w:rPr>
          <w:color w:val="000000"/>
          <w:shd w:val="clear" w:color="auto" w:fill="FFFFFF"/>
        </w:rPr>
        <w:t xml:space="preserve">a személyes adatok kezelésének </w:t>
      </w:r>
      <w:proofErr w:type="gramStart"/>
      <w:r w:rsidRPr="001F501F">
        <w:rPr>
          <w:color w:val="000000"/>
          <w:shd w:val="clear" w:color="auto" w:fill="FFFFFF"/>
        </w:rPr>
        <w:t>konkrét</w:t>
      </w:r>
      <w:proofErr w:type="gramEnd"/>
      <w:r w:rsidRPr="001F501F">
        <w:rPr>
          <w:color w:val="000000"/>
          <w:shd w:val="clear" w:color="auto" w:fill="FFFFFF"/>
        </w:rPr>
        <w:t xml:space="preserve"> körülményeit tekintetbe véve, a személyes adatok megszerzésétől számított észszerű határidőn, de legkésőbb egy hónapon belül</w:t>
      </w:r>
      <w:r>
        <w:rPr>
          <w:color w:val="000000"/>
          <w:shd w:val="clear" w:color="auto" w:fill="FFFFFF"/>
        </w:rPr>
        <w:t>,</w:t>
      </w:r>
    </w:p>
    <w:p w14:paraId="1D8C892E" w14:textId="77777777" w:rsidR="00D9640B" w:rsidRPr="001F501F" w:rsidRDefault="00D9640B" w:rsidP="003D6E31">
      <w:pPr>
        <w:pStyle w:val="Listaszerbekezds"/>
        <w:numPr>
          <w:ilvl w:val="0"/>
          <w:numId w:val="5"/>
        </w:numPr>
        <w:tabs>
          <w:tab w:val="left" w:pos="709"/>
        </w:tabs>
        <w:autoSpaceDE/>
        <w:autoSpaceDN/>
        <w:adjustRightInd/>
        <w:ind w:left="709" w:hanging="357"/>
        <w:contextualSpacing w:val="0"/>
        <w:rPr>
          <w:color w:val="000000"/>
          <w:shd w:val="clear" w:color="auto" w:fill="FFFFFF"/>
        </w:rPr>
      </w:pPr>
      <w:r>
        <w:rPr>
          <w:color w:val="000000"/>
          <w:shd w:val="clear" w:color="auto" w:fill="FFFFFF"/>
        </w:rPr>
        <w:t xml:space="preserve">ha a személyes adatokat az </w:t>
      </w:r>
      <w:proofErr w:type="spellStart"/>
      <w:r>
        <w:rPr>
          <w:color w:val="000000"/>
          <w:shd w:val="clear" w:color="auto" w:fill="FFFFFF"/>
        </w:rPr>
        <w:t>érintettel</w:t>
      </w:r>
      <w:proofErr w:type="spellEnd"/>
      <w:r>
        <w:rPr>
          <w:color w:val="000000"/>
          <w:shd w:val="clear" w:color="auto" w:fill="FFFFFF"/>
        </w:rPr>
        <w:t xml:space="preserve"> való kapcsolattartás céljára használják, legalább az </w:t>
      </w:r>
      <w:proofErr w:type="spellStart"/>
      <w:r>
        <w:rPr>
          <w:color w:val="000000"/>
          <w:shd w:val="clear" w:color="auto" w:fill="FFFFFF"/>
        </w:rPr>
        <w:t>érintettel</w:t>
      </w:r>
      <w:proofErr w:type="spellEnd"/>
      <w:r>
        <w:rPr>
          <w:color w:val="000000"/>
          <w:shd w:val="clear" w:color="auto" w:fill="FFFFFF"/>
        </w:rPr>
        <w:t xml:space="preserve"> való első kapcsolatfelvétel alkalmával, vagy</w:t>
      </w:r>
      <w:r w:rsidRPr="001F501F">
        <w:rPr>
          <w:szCs w:val="22"/>
        </w:rPr>
        <w:tab/>
      </w:r>
    </w:p>
    <w:p w14:paraId="3377747E" w14:textId="77777777" w:rsidR="00D9640B" w:rsidRPr="001F501F" w:rsidRDefault="00D9640B" w:rsidP="003D6E31">
      <w:pPr>
        <w:pStyle w:val="Listaszerbekezds"/>
        <w:numPr>
          <w:ilvl w:val="0"/>
          <w:numId w:val="5"/>
        </w:numPr>
        <w:tabs>
          <w:tab w:val="left" w:pos="709"/>
        </w:tabs>
        <w:autoSpaceDE/>
        <w:autoSpaceDN/>
        <w:adjustRightInd/>
        <w:ind w:left="709" w:hanging="357"/>
        <w:contextualSpacing w:val="0"/>
        <w:rPr>
          <w:color w:val="000000"/>
          <w:shd w:val="clear" w:color="auto" w:fill="FFFFFF"/>
        </w:rPr>
      </w:pPr>
      <w:r>
        <w:rPr>
          <w:color w:val="000000"/>
          <w:shd w:val="clear" w:color="auto" w:fill="FFFFFF"/>
        </w:rPr>
        <w:lastRenderedPageBreak/>
        <w:t>ha várhatóan más címzettel is közlik az adatokat, legkésőbb a személyes adatok első alkalommal való közlésekor.</w:t>
      </w:r>
    </w:p>
    <w:p w14:paraId="08BCC3E5" w14:textId="77777777" w:rsidR="00D9640B" w:rsidRPr="003D3C63" w:rsidRDefault="00D9640B" w:rsidP="00D9640B">
      <w:pPr>
        <w:tabs>
          <w:tab w:val="left" w:pos="567"/>
          <w:tab w:val="left" w:pos="993"/>
        </w:tabs>
      </w:pPr>
      <w:r w:rsidRPr="00C25E6F">
        <w:rPr>
          <w:bCs/>
          <w:szCs w:val="22"/>
        </w:rPr>
        <w:t>(6)</w:t>
      </w:r>
      <w:r w:rsidRPr="00C25E6F">
        <w:rPr>
          <w:bCs/>
          <w:szCs w:val="22"/>
        </w:rPr>
        <w:tab/>
      </w:r>
      <w:r>
        <w:rPr>
          <w:szCs w:val="22"/>
        </w:rPr>
        <w:t>Az Intézménynek</w:t>
      </w:r>
      <w:r w:rsidRPr="00451798">
        <w:rPr>
          <w:szCs w:val="22"/>
        </w:rPr>
        <w:t xml:space="preserve"> úgy kell megvalósítania az érintett tájékoztatását, hogy az érintett részére a személyes adatok kezelésére vonatkozó tájékoztatást tömör, átlátható, érthető és könnyen hozzáférhető</w:t>
      </w:r>
      <w:r>
        <w:rPr>
          <w:szCs w:val="22"/>
        </w:rPr>
        <w:t xml:space="preserve"> és olvasható</w:t>
      </w:r>
      <w:r w:rsidRPr="00451798">
        <w:rPr>
          <w:szCs w:val="22"/>
        </w:rPr>
        <w:t xml:space="preserve"> formában, világosan és közérthetően megfogalmazva nyújtsa. A tájékoztatás nyelvezetének mindig igazodnia kell az érintettek köréhez. A tájékoztatást írásban vagy egyéb, megtörténtének bizonyítására alkalmas módon kell biztosítani.</w:t>
      </w:r>
    </w:p>
    <w:p w14:paraId="4CB3CB8F" w14:textId="77777777" w:rsidR="00D9640B" w:rsidRDefault="00D9640B" w:rsidP="00D9640B">
      <w:pPr>
        <w:tabs>
          <w:tab w:val="left" w:pos="567"/>
          <w:tab w:val="left" w:pos="993"/>
        </w:tabs>
        <w:rPr>
          <w:szCs w:val="22"/>
        </w:rPr>
      </w:pPr>
      <w:r w:rsidRPr="00451798">
        <w:rPr>
          <w:szCs w:val="22"/>
        </w:rPr>
        <w:t>(</w:t>
      </w:r>
      <w:r>
        <w:rPr>
          <w:szCs w:val="22"/>
        </w:rPr>
        <w:t>7</w:t>
      </w:r>
      <w:r w:rsidRPr="00451798">
        <w:rPr>
          <w:szCs w:val="22"/>
        </w:rPr>
        <w:t xml:space="preserve">) </w:t>
      </w:r>
      <w:r>
        <w:rPr>
          <w:szCs w:val="22"/>
        </w:rPr>
        <w:tab/>
        <w:t>Az Intézménynek</w:t>
      </w:r>
      <w:r w:rsidRPr="00451798">
        <w:rPr>
          <w:szCs w:val="22"/>
        </w:rPr>
        <w:t xml:space="preserve"> nem kell tájékoztatnia az érintettet, </w:t>
      </w:r>
      <w:r w:rsidRPr="00083CBE">
        <w:rPr>
          <w:szCs w:val="22"/>
        </w:rPr>
        <w:t xml:space="preserve">ha a személyes adatokat nem az </w:t>
      </w:r>
      <w:proofErr w:type="spellStart"/>
      <w:r w:rsidRPr="00083CBE">
        <w:rPr>
          <w:szCs w:val="22"/>
        </w:rPr>
        <w:t>érintettől</w:t>
      </w:r>
      <w:proofErr w:type="spellEnd"/>
      <w:r w:rsidRPr="00083CBE">
        <w:rPr>
          <w:szCs w:val="22"/>
        </w:rPr>
        <w:t xml:space="preserve"> szerezték meg</w:t>
      </w:r>
      <w:r>
        <w:rPr>
          <w:szCs w:val="22"/>
        </w:rPr>
        <w:t xml:space="preserve"> és</w:t>
      </w:r>
    </w:p>
    <w:p w14:paraId="2894FC9A" w14:textId="77777777" w:rsidR="00D9640B" w:rsidRPr="007F1421" w:rsidRDefault="00D9640B" w:rsidP="003D6E31">
      <w:pPr>
        <w:pStyle w:val="Listaszerbekezds"/>
        <w:numPr>
          <w:ilvl w:val="0"/>
          <w:numId w:val="6"/>
        </w:numPr>
        <w:ind w:left="709" w:hanging="357"/>
        <w:contextualSpacing w:val="0"/>
        <w:rPr>
          <w:szCs w:val="22"/>
        </w:rPr>
      </w:pPr>
      <w:r>
        <w:rPr>
          <w:szCs w:val="22"/>
        </w:rPr>
        <w:t xml:space="preserve">az érintett már rendelkezik az </w:t>
      </w:r>
      <w:proofErr w:type="gramStart"/>
      <w:r>
        <w:rPr>
          <w:szCs w:val="22"/>
        </w:rPr>
        <w:t>információkkal</w:t>
      </w:r>
      <w:proofErr w:type="gramEnd"/>
      <w:r>
        <w:rPr>
          <w:szCs w:val="22"/>
        </w:rPr>
        <w:t>, vagy</w:t>
      </w:r>
    </w:p>
    <w:p w14:paraId="76AB56A4" w14:textId="77777777" w:rsidR="00D9640B" w:rsidRPr="00451798" w:rsidRDefault="00D9640B" w:rsidP="003D6E31">
      <w:pPr>
        <w:pStyle w:val="Listaszerbekezds"/>
        <w:numPr>
          <w:ilvl w:val="0"/>
          <w:numId w:val="6"/>
        </w:numPr>
        <w:ind w:left="709" w:hanging="357"/>
        <w:contextualSpacing w:val="0"/>
      </w:pPr>
      <w:r w:rsidRPr="00451798">
        <w:t xml:space="preserve">az </w:t>
      </w:r>
      <w:proofErr w:type="gramStart"/>
      <w:r w:rsidRPr="00C25E6F">
        <w:rPr>
          <w:color w:val="000000"/>
          <w:shd w:val="clear" w:color="auto" w:fill="FFFFFF"/>
        </w:rPr>
        <w:t>információk</w:t>
      </w:r>
      <w:proofErr w:type="gramEnd"/>
      <w:r w:rsidRPr="00451798">
        <w:t xml:space="preserve"> </w:t>
      </w:r>
      <w:r>
        <w:t xml:space="preserve">érintett részére való </w:t>
      </w:r>
      <w:r w:rsidRPr="00451798">
        <w:t>rendelkezésre bocsátása lehetetlennek bizonyul, vagy</w:t>
      </w:r>
    </w:p>
    <w:p w14:paraId="2627C259" w14:textId="77777777" w:rsidR="00D9640B" w:rsidRPr="00C25E6F" w:rsidRDefault="00D9640B" w:rsidP="003D6E31">
      <w:pPr>
        <w:pStyle w:val="Listaszerbekezds"/>
        <w:numPr>
          <w:ilvl w:val="0"/>
          <w:numId w:val="6"/>
        </w:numPr>
        <w:ind w:left="709" w:hanging="357"/>
        <w:contextualSpacing w:val="0"/>
        <w:rPr>
          <w:color w:val="000000"/>
          <w:shd w:val="clear" w:color="auto" w:fill="FFFFFF"/>
        </w:rPr>
      </w:pPr>
      <w:r w:rsidRPr="00C25E6F">
        <w:rPr>
          <w:color w:val="000000"/>
          <w:shd w:val="clear" w:color="auto" w:fill="FFFFFF"/>
        </w:rPr>
        <w:t>aránytalan</w:t>
      </w:r>
      <w:r>
        <w:rPr>
          <w:color w:val="000000"/>
          <w:shd w:val="clear" w:color="auto" w:fill="FFFFFF"/>
        </w:rPr>
        <w:t xml:space="preserve">ul nagy erőfeszítést igényelne az </w:t>
      </w:r>
      <w:proofErr w:type="gramStart"/>
      <w:r>
        <w:rPr>
          <w:color w:val="000000"/>
          <w:shd w:val="clear" w:color="auto" w:fill="FFFFFF"/>
        </w:rPr>
        <w:t>információk</w:t>
      </w:r>
      <w:proofErr w:type="gramEnd"/>
      <w:r>
        <w:rPr>
          <w:color w:val="000000"/>
          <w:shd w:val="clear" w:color="auto" w:fill="FFFFFF"/>
        </w:rPr>
        <w:t xml:space="preserve"> érintett rendelkezésére bocsátása, vagy</w:t>
      </w:r>
    </w:p>
    <w:p w14:paraId="5E57920B" w14:textId="77777777" w:rsidR="00D9640B" w:rsidRPr="007F1421" w:rsidRDefault="00D9640B" w:rsidP="003D6E31">
      <w:pPr>
        <w:pStyle w:val="Listaszerbekezds"/>
        <w:numPr>
          <w:ilvl w:val="0"/>
          <w:numId w:val="6"/>
        </w:numPr>
        <w:ind w:left="709" w:hanging="357"/>
        <w:contextualSpacing w:val="0"/>
        <w:rPr>
          <w:szCs w:val="22"/>
        </w:rPr>
      </w:pPr>
      <w:r>
        <w:rPr>
          <w:color w:val="000000"/>
          <w:shd w:val="clear" w:color="auto" w:fill="FFFFFF"/>
        </w:rPr>
        <w:t xml:space="preserve">a tájékoztatás nyújtása </w:t>
      </w:r>
      <w:r w:rsidRPr="00C25E6F">
        <w:rPr>
          <w:color w:val="000000"/>
          <w:shd w:val="clear" w:color="auto" w:fill="FFFFFF"/>
        </w:rPr>
        <w:t>valószínűsíthetően lehetetlenné tenné vagy komolyan veszélyeztetné az adatkezelés céljainak elérését</w:t>
      </w:r>
      <w:r>
        <w:rPr>
          <w:szCs w:val="22"/>
        </w:rPr>
        <w:t>, vagy</w:t>
      </w:r>
    </w:p>
    <w:p w14:paraId="608A954C" w14:textId="77777777" w:rsidR="00D9640B" w:rsidRDefault="00D9640B" w:rsidP="003D6E31">
      <w:pPr>
        <w:pStyle w:val="Listaszerbekezds"/>
        <w:numPr>
          <w:ilvl w:val="0"/>
          <w:numId w:val="6"/>
        </w:numPr>
        <w:ind w:left="709" w:hanging="357"/>
        <w:contextualSpacing w:val="0"/>
      </w:pPr>
      <w:r>
        <w:t xml:space="preserve">a </w:t>
      </w:r>
      <w:r w:rsidRPr="00451798">
        <w:t xml:space="preserve">személyes adat megszerzését, vagy közlését kifejezetten előírja jogszabály, amely az érintett jogos érdekét szolgáló intézkedésekről külön rendelkezik, vagy </w:t>
      </w:r>
    </w:p>
    <w:p w14:paraId="3F8E74A1" w14:textId="77777777" w:rsidR="00D9640B" w:rsidRPr="00451798" w:rsidRDefault="00D9640B" w:rsidP="003D6E31">
      <w:pPr>
        <w:pStyle w:val="Listaszerbekezds"/>
        <w:numPr>
          <w:ilvl w:val="0"/>
          <w:numId w:val="6"/>
        </w:numPr>
        <w:ind w:left="709" w:hanging="357"/>
        <w:contextualSpacing w:val="0"/>
      </w:pPr>
      <w:r w:rsidRPr="00451798">
        <w:t xml:space="preserve">ha a személyes adatoknak valamely jogszabályban előírt titoktartási kötelezettség alapján bizalmasnak kell maradniuk. </w:t>
      </w:r>
    </w:p>
    <w:p w14:paraId="571D0D2B" w14:textId="77777777" w:rsidR="00D9640B" w:rsidRPr="00451798" w:rsidRDefault="00D9640B" w:rsidP="00D9640B">
      <w:pPr>
        <w:rPr>
          <w:szCs w:val="22"/>
        </w:rPr>
      </w:pPr>
      <w:r>
        <w:rPr>
          <w:szCs w:val="22"/>
        </w:rPr>
        <w:t>(8)</w:t>
      </w:r>
      <w:r>
        <w:rPr>
          <w:szCs w:val="22"/>
        </w:rPr>
        <w:tab/>
        <w:t xml:space="preserve">A (7) bekezdés b)–d) pontok esetében az Intézménynek </w:t>
      </w:r>
      <w:r w:rsidRPr="00083CBE">
        <w:rPr>
          <w:szCs w:val="22"/>
        </w:rPr>
        <w:t xml:space="preserve">megfelelő intézkedéseket kell hoznia – az </w:t>
      </w:r>
      <w:proofErr w:type="gramStart"/>
      <w:r w:rsidRPr="00083CBE">
        <w:rPr>
          <w:szCs w:val="22"/>
        </w:rPr>
        <w:t>információk</w:t>
      </w:r>
      <w:proofErr w:type="gramEnd"/>
      <w:r w:rsidRPr="00083CBE">
        <w:rPr>
          <w:szCs w:val="22"/>
        </w:rPr>
        <w:t xml:space="preserve"> nyilvánosan elérhetővé tételét is ideértve – az érintett jogainak, szabadságainak és jog</w:t>
      </w:r>
      <w:r>
        <w:rPr>
          <w:szCs w:val="22"/>
        </w:rPr>
        <w:t>os érdekeinek védelme érdekében.</w:t>
      </w:r>
    </w:p>
    <w:p w14:paraId="108F0BCE" w14:textId="77777777" w:rsidR="00D9640B" w:rsidRPr="00C13183" w:rsidRDefault="00D9640B" w:rsidP="00D9640B">
      <w:pPr>
        <w:pStyle w:val="Cmsor3"/>
        <w:rPr>
          <w:rFonts w:cs="Times New Roman"/>
          <w:szCs w:val="22"/>
        </w:rPr>
      </w:pPr>
      <w:bookmarkStart w:id="21" w:name="_Toc51061095"/>
      <w:bookmarkStart w:id="22" w:name="_Toc64272548"/>
      <w:r w:rsidRPr="00C13183">
        <w:rPr>
          <w:rFonts w:cs="Times New Roman"/>
          <w:szCs w:val="22"/>
        </w:rPr>
        <w:t>1</w:t>
      </w:r>
      <w:r w:rsidR="00E1287C">
        <w:rPr>
          <w:rFonts w:cs="Times New Roman"/>
          <w:szCs w:val="22"/>
        </w:rPr>
        <w:t>0</w:t>
      </w:r>
      <w:r w:rsidRPr="00C13183">
        <w:rPr>
          <w:rFonts w:cs="Times New Roman"/>
          <w:szCs w:val="22"/>
        </w:rPr>
        <w:t xml:space="preserve">. Az </w:t>
      </w:r>
      <w:r>
        <w:rPr>
          <w:rFonts w:cs="Times New Roman"/>
          <w:szCs w:val="22"/>
        </w:rPr>
        <w:t xml:space="preserve">adatkezelésben </w:t>
      </w:r>
      <w:r w:rsidRPr="00C13183">
        <w:rPr>
          <w:rFonts w:cs="Times New Roman"/>
          <w:szCs w:val="22"/>
        </w:rPr>
        <w:t>érintettet megillető jogosultságok és az érintett jogai érvényesülésének biztosítása</w:t>
      </w:r>
      <w:bookmarkEnd w:id="21"/>
      <w:bookmarkEnd w:id="22"/>
    </w:p>
    <w:p w14:paraId="5AC4A7DD" w14:textId="77777777" w:rsidR="00D9640B" w:rsidRDefault="00D9640B" w:rsidP="00D9640B">
      <w:pPr>
        <w:tabs>
          <w:tab w:val="left" w:pos="567"/>
        </w:tabs>
        <w:rPr>
          <w:szCs w:val="22"/>
        </w:rPr>
      </w:pPr>
      <w:r w:rsidRPr="00C13183">
        <w:rPr>
          <w:b/>
          <w:bCs/>
          <w:szCs w:val="22"/>
        </w:rPr>
        <w:t>1</w:t>
      </w:r>
      <w:r>
        <w:rPr>
          <w:b/>
          <w:bCs/>
          <w:szCs w:val="22"/>
        </w:rPr>
        <w:t>1</w:t>
      </w:r>
      <w:r w:rsidRPr="00C13183">
        <w:rPr>
          <w:b/>
          <w:bCs/>
          <w:szCs w:val="22"/>
        </w:rPr>
        <w:t>. §</w:t>
      </w:r>
      <w:r>
        <w:rPr>
          <w:b/>
          <w:bCs/>
          <w:szCs w:val="22"/>
        </w:rPr>
        <w:tab/>
      </w:r>
      <w:r>
        <w:rPr>
          <w:szCs w:val="22"/>
        </w:rPr>
        <w:t xml:space="preserve">(1) Az adatkezelésben érintett az Intézménytől </w:t>
      </w:r>
      <w:r w:rsidRPr="00A5421B">
        <w:rPr>
          <w:szCs w:val="22"/>
        </w:rPr>
        <w:t>tájékoztatást</w:t>
      </w:r>
      <w:r w:rsidRPr="001F37F7">
        <w:rPr>
          <w:szCs w:val="22"/>
        </w:rPr>
        <w:t xml:space="preserve"> kérhet arra vonatkozóan, hogy személyes adatainak kezelése folyamatban van-e, ha ilyen adatkezelés folyamatban van, jogosult arra, hogy tájékoztatást kérjen személyes adatai kezeléséről, a róla szóló adatkezelésről és abba </w:t>
      </w:r>
      <w:r>
        <w:rPr>
          <w:szCs w:val="22"/>
        </w:rPr>
        <w:t>betekinthet</w:t>
      </w:r>
      <w:r w:rsidRPr="001F37F7">
        <w:rPr>
          <w:szCs w:val="22"/>
        </w:rPr>
        <w:t>. A betekintést úgy kell biztosítani, hogy ez alatt az érintett más személy adatait ne ismerhesse meg.</w:t>
      </w:r>
    </w:p>
    <w:p w14:paraId="4568B4CF" w14:textId="77777777" w:rsidR="00D9640B" w:rsidRPr="001F501F" w:rsidRDefault="00D9640B" w:rsidP="00D9640B">
      <w:pPr>
        <w:tabs>
          <w:tab w:val="left" w:pos="567"/>
        </w:tabs>
        <w:rPr>
          <w:bCs/>
          <w:szCs w:val="22"/>
        </w:rPr>
      </w:pPr>
      <w:r w:rsidRPr="001F501F">
        <w:rPr>
          <w:bCs/>
          <w:szCs w:val="22"/>
        </w:rPr>
        <w:t>(2)</w:t>
      </w:r>
      <w:r>
        <w:rPr>
          <w:bCs/>
          <w:szCs w:val="22"/>
        </w:rPr>
        <w:tab/>
        <w:t xml:space="preserve">Az Intézmény </w:t>
      </w:r>
      <w:r w:rsidRPr="00C623BC">
        <w:rPr>
          <w:bCs/>
          <w:szCs w:val="22"/>
        </w:rPr>
        <w:t xml:space="preserve">az érintett kérelmét, a kérelem benyújtásától számított legrövidebb idő alatt, </w:t>
      </w:r>
      <w:r>
        <w:rPr>
          <w:bCs/>
          <w:szCs w:val="22"/>
        </w:rPr>
        <w:t xml:space="preserve">de </w:t>
      </w:r>
      <w:r w:rsidRPr="00C623BC">
        <w:rPr>
          <w:bCs/>
          <w:szCs w:val="22"/>
        </w:rPr>
        <w:t xml:space="preserve">legfeljebb </w:t>
      </w:r>
      <w:r>
        <w:rPr>
          <w:bCs/>
          <w:szCs w:val="22"/>
        </w:rPr>
        <w:t>az általános adatvédelmi rendeletben meghatározott határidőn</w:t>
      </w:r>
      <w:r w:rsidRPr="00C623BC">
        <w:rPr>
          <w:bCs/>
          <w:szCs w:val="22"/>
        </w:rPr>
        <w:t xml:space="preserve"> belül elbírálja és a döntésről az érintettet közérthető formában és tartalommal írásban, vagy ha az érintett a kérelmet elektronikus úton nyújtotta be, elektronikus úton (kivéve, ha az érintett</w:t>
      </w:r>
      <w:r>
        <w:rPr>
          <w:bCs/>
          <w:szCs w:val="22"/>
        </w:rPr>
        <w:t xml:space="preserve"> ezt másként kéri) értesíti. Az Intézmény </w:t>
      </w:r>
      <w:r w:rsidRPr="00C623BC">
        <w:rPr>
          <w:bCs/>
          <w:szCs w:val="22"/>
        </w:rPr>
        <w:t xml:space="preserve">az érintettnek közérthető formában, írásban tájékoztatást ad az általa kezelt, illetőleg az általa megbízott adatfeldolgozó által kezelt adatairól, az adatkezelés céljáról, jogalapjáról, időtartamáról, az adatfeldolgozó nevéről, címéről, az adatkezeléssel összefüggő tevékenységéről, hogy kik és milyen célból kapták vagy kapják meg az adatokat, továbbá ha az adatokat nem az </w:t>
      </w:r>
      <w:proofErr w:type="spellStart"/>
      <w:r w:rsidRPr="00C623BC">
        <w:rPr>
          <w:bCs/>
          <w:szCs w:val="22"/>
        </w:rPr>
        <w:t>érintettől</w:t>
      </w:r>
      <w:proofErr w:type="spellEnd"/>
      <w:r w:rsidRPr="00C623BC">
        <w:rPr>
          <w:bCs/>
          <w:szCs w:val="22"/>
        </w:rPr>
        <w:t xml:space="preserve"> gyűjtötték, a forrásukra vonatkozó minden elérhető </w:t>
      </w:r>
      <w:proofErr w:type="gramStart"/>
      <w:r w:rsidRPr="00C623BC">
        <w:rPr>
          <w:bCs/>
          <w:szCs w:val="22"/>
        </w:rPr>
        <w:t>információról</w:t>
      </w:r>
      <w:proofErr w:type="gramEnd"/>
      <w:r w:rsidRPr="00C623BC">
        <w:rPr>
          <w:bCs/>
          <w:szCs w:val="22"/>
        </w:rPr>
        <w:t>.</w:t>
      </w:r>
      <w:r>
        <w:rPr>
          <w:bCs/>
          <w:szCs w:val="22"/>
        </w:rPr>
        <w:t xml:space="preserve"> </w:t>
      </w:r>
    </w:p>
    <w:p w14:paraId="5CED35C6" w14:textId="77777777" w:rsidR="00D9640B" w:rsidRDefault="00D9640B" w:rsidP="00D9640B">
      <w:pPr>
        <w:tabs>
          <w:tab w:val="left" w:pos="567"/>
        </w:tabs>
        <w:rPr>
          <w:szCs w:val="22"/>
        </w:rPr>
      </w:pPr>
      <w:r>
        <w:rPr>
          <w:szCs w:val="22"/>
        </w:rPr>
        <w:t xml:space="preserve">(3) </w:t>
      </w:r>
      <w:r>
        <w:rPr>
          <w:szCs w:val="22"/>
        </w:rPr>
        <w:tab/>
      </w:r>
      <w:r w:rsidRPr="005659F2">
        <w:rPr>
          <w:szCs w:val="22"/>
        </w:rPr>
        <w:t>A</w:t>
      </w:r>
      <w:r>
        <w:rPr>
          <w:szCs w:val="22"/>
        </w:rPr>
        <w:t>z</w:t>
      </w:r>
      <w:r w:rsidRPr="005659F2">
        <w:rPr>
          <w:szCs w:val="22"/>
        </w:rPr>
        <w:t xml:space="preserve"> (</w:t>
      </w:r>
      <w:r>
        <w:rPr>
          <w:szCs w:val="22"/>
        </w:rPr>
        <w:t>1</w:t>
      </w:r>
      <w:r w:rsidRPr="005659F2">
        <w:rPr>
          <w:szCs w:val="22"/>
        </w:rPr>
        <w:t>) bekezdésben meghatározott tájékoztatás ingyenes, amennyiben a tájékoztatást kérő a folyó évben azonos adatkörre vonat</w:t>
      </w:r>
      <w:r>
        <w:rPr>
          <w:szCs w:val="22"/>
        </w:rPr>
        <w:t>kozóan tájékoztatási kérelmet az Intézményhez</w:t>
      </w:r>
      <w:r w:rsidRPr="005659F2">
        <w:rPr>
          <w:szCs w:val="22"/>
        </w:rPr>
        <w:t xml:space="preserve"> még nem nyújtott be.</w:t>
      </w:r>
      <w:r>
        <w:rPr>
          <w:szCs w:val="22"/>
        </w:rPr>
        <w:t xml:space="preserve"> Amennyiben az érintett folyó évben azonos adatkörre vonatkozóan a hozzáféréshez való joga, a helyesbítéshez való joga, az adatkezelés korlátozásához való joga, vagy a törléshez való joga érvényesítése iránti</w:t>
      </w:r>
      <w:r w:rsidRPr="005659F2">
        <w:rPr>
          <w:szCs w:val="22"/>
        </w:rPr>
        <w:t xml:space="preserve"> </w:t>
      </w:r>
      <w:r w:rsidRPr="00777340">
        <w:rPr>
          <w:szCs w:val="22"/>
        </w:rPr>
        <w:t xml:space="preserve">kérelmet </w:t>
      </w:r>
      <w:r>
        <w:rPr>
          <w:szCs w:val="22"/>
        </w:rPr>
        <w:t>nyújtott már be az Intézményhez és az általános adatvédelmi rendelet 12. cikk (5) bekezdésében foglalt feltételek fennállnak, akkor</w:t>
      </w:r>
      <w:r w:rsidRPr="00777340">
        <w:rPr>
          <w:szCs w:val="22"/>
        </w:rPr>
        <w:t xml:space="preserve"> </w:t>
      </w:r>
      <w:r w:rsidRPr="005659F2">
        <w:rPr>
          <w:szCs w:val="22"/>
        </w:rPr>
        <w:t xml:space="preserve">költségtérítés állapítható meg. </w:t>
      </w:r>
    </w:p>
    <w:p w14:paraId="1334DF33" w14:textId="77777777" w:rsidR="00D9640B" w:rsidRDefault="00D9640B" w:rsidP="00D9640B">
      <w:pPr>
        <w:tabs>
          <w:tab w:val="left" w:pos="567"/>
        </w:tabs>
        <w:rPr>
          <w:szCs w:val="22"/>
        </w:rPr>
      </w:pPr>
      <w:r>
        <w:rPr>
          <w:szCs w:val="22"/>
        </w:rPr>
        <w:t xml:space="preserve">(4) </w:t>
      </w:r>
      <w:r>
        <w:rPr>
          <w:szCs w:val="22"/>
        </w:rPr>
        <w:tab/>
      </w:r>
      <w:r w:rsidRPr="00774F7C">
        <w:rPr>
          <w:szCs w:val="22"/>
        </w:rPr>
        <w:t xml:space="preserve">Ha megalapozottan kétségbe vonható, hogy a kérelmet benyújtó személy </w:t>
      </w:r>
      <w:r>
        <w:rPr>
          <w:szCs w:val="22"/>
        </w:rPr>
        <w:t xml:space="preserve">az </w:t>
      </w:r>
      <w:proofErr w:type="spellStart"/>
      <w:r>
        <w:rPr>
          <w:szCs w:val="22"/>
        </w:rPr>
        <w:t>érintettel</w:t>
      </w:r>
      <w:proofErr w:type="spellEnd"/>
      <w:r>
        <w:rPr>
          <w:szCs w:val="22"/>
        </w:rPr>
        <w:t xml:space="preserve"> azonos személy, az Intézmény</w:t>
      </w:r>
      <w:r w:rsidRPr="00774F7C">
        <w:rPr>
          <w:szCs w:val="22"/>
        </w:rPr>
        <w:t xml:space="preserve"> a kérelmet az azt benyújtó személy személyazonosságának hitelt érdemlő igazolását követően teljesíti.</w:t>
      </w:r>
    </w:p>
    <w:p w14:paraId="6E635B13" w14:textId="77777777" w:rsidR="00D9640B" w:rsidRDefault="00D9640B" w:rsidP="00D9640B">
      <w:pPr>
        <w:tabs>
          <w:tab w:val="left" w:pos="567"/>
        </w:tabs>
        <w:rPr>
          <w:szCs w:val="22"/>
        </w:rPr>
      </w:pPr>
      <w:r w:rsidRPr="00A920FA">
        <w:rPr>
          <w:szCs w:val="22"/>
        </w:rPr>
        <w:t>(5)</w:t>
      </w:r>
      <w:r w:rsidRPr="00A920FA">
        <w:rPr>
          <w:szCs w:val="22"/>
        </w:rPr>
        <w:tab/>
        <w:t xml:space="preserve">Az érintett jogosult arra, hogy kérésére az Intézmény indokolatlan késedelem nélkül helyesbítse az érintettre vonatkozó pontatlan személyes adatokat. Figyelembe véve az adatkezelés célját, az érintett </w:t>
      </w:r>
      <w:r w:rsidRPr="00A920FA">
        <w:rPr>
          <w:szCs w:val="22"/>
        </w:rPr>
        <w:lastRenderedPageBreak/>
        <w:t>jogosult arra, hogy kérje a hiányos személyes adatok – egyebek mellett kiegészítő nyilatkozat útján történő – kiegészítését</w:t>
      </w:r>
      <w:r>
        <w:rPr>
          <w:szCs w:val="22"/>
        </w:rPr>
        <w:t>.</w:t>
      </w:r>
    </w:p>
    <w:p w14:paraId="74A9E6E7" w14:textId="77777777" w:rsidR="00D9640B" w:rsidRPr="008C56D6" w:rsidRDefault="00D9640B" w:rsidP="00D9640B">
      <w:pPr>
        <w:tabs>
          <w:tab w:val="left" w:pos="567"/>
        </w:tabs>
        <w:rPr>
          <w:szCs w:val="22"/>
        </w:rPr>
      </w:pPr>
      <w:r>
        <w:rPr>
          <w:szCs w:val="22"/>
        </w:rPr>
        <w:t>(6)</w:t>
      </w:r>
      <w:r>
        <w:rPr>
          <w:szCs w:val="22"/>
        </w:rPr>
        <w:tab/>
      </w:r>
      <w:r w:rsidRPr="008C56D6">
        <w:rPr>
          <w:szCs w:val="22"/>
        </w:rPr>
        <w:t>Az érintett jogosult arra,</w:t>
      </w:r>
      <w:r>
        <w:rPr>
          <w:szCs w:val="22"/>
        </w:rPr>
        <w:t xml:space="preserve"> hogy kérésére az Intézmény </w:t>
      </w:r>
      <w:r w:rsidRPr="00A920FA">
        <w:rPr>
          <w:szCs w:val="22"/>
        </w:rPr>
        <w:t>korlátozza</w:t>
      </w:r>
      <w:r w:rsidRPr="008C56D6">
        <w:rPr>
          <w:szCs w:val="22"/>
        </w:rPr>
        <w:t xml:space="preserve"> az adatkezelést, ha az alábbiak valamelyike teljesül:</w:t>
      </w:r>
    </w:p>
    <w:p w14:paraId="350C27A0" w14:textId="77777777" w:rsidR="00D9640B" w:rsidRPr="001F501F" w:rsidRDefault="00D9640B" w:rsidP="003D6E31">
      <w:pPr>
        <w:pStyle w:val="Listaszerbekezds"/>
        <w:numPr>
          <w:ilvl w:val="0"/>
          <w:numId w:val="7"/>
        </w:numPr>
        <w:tabs>
          <w:tab w:val="left" w:pos="993"/>
        </w:tabs>
        <w:autoSpaceDE/>
        <w:autoSpaceDN/>
        <w:adjustRightInd/>
        <w:ind w:left="709" w:hanging="357"/>
        <w:contextualSpacing w:val="0"/>
        <w:rPr>
          <w:szCs w:val="22"/>
        </w:rPr>
      </w:pPr>
      <w:r w:rsidRPr="001F501F">
        <w:rPr>
          <w:szCs w:val="22"/>
        </w:rPr>
        <w:t>az érintett vitatja a személyes adatainak pontosságát,</w:t>
      </w:r>
      <w:r>
        <w:rPr>
          <w:szCs w:val="22"/>
        </w:rPr>
        <w:t xml:space="preserve"> </w:t>
      </w:r>
      <w:r w:rsidRPr="001F501F">
        <w:rPr>
          <w:szCs w:val="22"/>
        </w:rPr>
        <w:t xml:space="preserve">ez esetben a korlátozás arra az időtartamra vonatkozik, amely lehetővé teszi, hogy </w:t>
      </w:r>
      <w:proofErr w:type="gramStart"/>
      <w:r w:rsidRPr="001F501F">
        <w:rPr>
          <w:szCs w:val="22"/>
        </w:rPr>
        <w:t>a</w:t>
      </w:r>
      <w:proofErr w:type="gramEnd"/>
      <w:r w:rsidRPr="001F501F">
        <w:rPr>
          <w:szCs w:val="22"/>
        </w:rPr>
        <w:t xml:space="preserve"> </w:t>
      </w:r>
      <w:r>
        <w:rPr>
          <w:szCs w:val="22"/>
        </w:rPr>
        <w:t>Intézmény</w:t>
      </w:r>
      <w:r w:rsidRPr="001F501F">
        <w:rPr>
          <w:szCs w:val="22"/>
        </w:rPr>
        <w:t xml:space="preserve"> ellenőrizze a személyes adatok pontosságát,</w:t>
      </w:r>
    </w:p>
    <w:p w14:paraId="2E58FAC5" w14:textId="77777777" w:rsidR="00D9640B" w:rsidRPr="001F501F" w:rsidRDefault="00D9640B" w:rsidP="003D6E31">
      <w:pPr>
        <w:pStyle w:val="Listaszerbekezds"/>
        <w:numPr>
          <w:ilvl w:val="0"/>
          <w:numId w:val="7"/>
        </w:numPr>
        <w:tabs>
          <w:tab w:val="left" w:pos="993"/>
        </w:tabs>
        <w:autoSpaceDE/>
        <w:autoSpaceDN/>
        <w:adjustRightInd/>
        <w:ind w:left="709" w:hanging="357"/>
        <w:contextualSpacing w:val="0"/>
        <w:rPr>
          <w:szCs w:val="22"/>
        </w:rPr>
      </w:pPr>
      <w:r w:rsidRPr="001F501F">
        <w:rPr>
          <w:szCs w:val="22"/>
        </w:rPr>
        <w:t xml:space="preserve">az adatkezelés jogellenes, és az érintett </w:t>
      </w:r>
      <w:proofErr w:type="spellStart"/>
      <w:r w:rsidRPr="001F501F">
        <w:rPr>
          <w:szCs w:val="22"/>
        </w:rPr>
        <w:t>ellenzi</w:t>
      </w:r>
      <w:proofErr w:type="spellEnd"/>
      <w:r w:rsidRPr="001F501F">
        <w:rPr>
          <w:szCs w:val="22"/>
        </w:rPr>
        <w:t xml:space="preserve"> az adatok törlését, és </w:t>
      </w:r>
      <w:proofErr w:type="gramStart"/>
      <w:r w:rsidRPr="001F501F">
        <w:rPr>
          <w:szCs w:val="22"/>
        </w:rPr>
        <w:t>ehelyett</w:t>
      </w:r>
      <w:proofErr w:type="gramEnd"/>
      <w:r w:rsidRPr="001F501F">
        <w:rPr>
          <w:szCs w:val="22"/>
        </w:rPr>
        <w:t xml:space="preserve"> kéri azok felhasználásának korlátozását,</w:t>
      </w:r>
    </w:p>
    <w:p w14:paraId="269922A5" w14:textId="77777777" w:rsidR="00D9640B" w:rsidRPr="001F501F" w:rsidRDefault="00D9640B" w:rsidP="003D6E31">
      <w:pPr>
        <w:pStyle w:val="Listaszerbekezds"/>
        <w:numPr>
          <w:ilvl w:val="0"/>
          <w:numId w:val="7"/>
        </w:numPr>
        <w:tabs>
          <w:tab w:val="left" w:pos="993"/>
        </w:tabs>
        <w:autoSpaceDE/>
        <w:autoSpaceDN/>
        <w:adjustRightInd/>
        <w:ind w:left="709" w:hanging="357"/>
        <w:contextualSpacing w:val="0"/>
        <w:rPr>
          <w:szCs w:val="22"/>
        </w:rPr>
      </w:pPr>
      <w:proofErr w:type="gramStart"/>
      <w:r w:rsidRPr="001F501F">
        <w:rPr>
          <w:szCs w:val="22"/>
        </w:rPr>
        <w:t>a</w:t>
      </w:r>
      <w:proofErr w:type="gramEnd"/>
      <w:r w:rsidRPr="001F501F">
        <w:rPr>
          <w:szCs w:val="22"/>
        </w:rPr>
        <w:t xml:space="preserve"> </w:t>
      </w:r>
      <w:r>
        <w:rPr>
          <w:szCs w:val="22"/>
        </w:rPr>
        <w:t>Intézményne</w:t>
      </w:r>
      <w:r w:rsidRPr="001F501F">
        <w:rPr>
          <w:szCs w:val="22"/>
        </w:rPr>
        <w:t>k már nincs szüksége a személyes adatokra adatkezelés céljából, de az érintett igényli azokat jogi igények előterjesztéséhez, érvényesítéséhez vagy védelméhez, vagy</w:t>
      </w:r>
    </w:p>
    <w:p w14:paraId="5BD2EDEE" w14:textId="77777777" w:rsidR="00D9640B" w:rsidRPr="00651AF9" w:rsidRDefault="00D9640B" w:rsidP="003D6E31">
      <w:pPr>
        <w:pStyle w:val="Listaszerbekezds"/>
        <w:numPr>
          <w:ilvl w:val="0"/>
          <w:numId w:val="7"/>
        </w:numPr>
        <w:tabs>
          <w:tab w:val="left" w:pos="993"/>
        </w:tabs>
        <w:autoSpaceDE/>
        <w:autoSpaceDN/>
        <w:adjustRightInd/>
        <w:ind w:left="709" w:hanging="357"/>
        <w:contextualSpacing w:val="0"/>
        <w:rPr>
          <w:szCs w:val="22"/>
        </w:rPr>
      </w:pPr>
      <w:r w:rsidRPr="001F501F">
        <w:rPr>
          <w:szCs w:val="22"/>
        </w:rPr>
        <w:t xml:space="preserve">az érintett a tiltakozott az adatkezelés ellen; ez esetben a korlátozás arra az időtartamra vonatkozik, amíg megállapításra nem kerül, hogy </w:t>
      </w:r>
      <w:proofErr w:type="gramStart"/>
      <w:r w:rsidRPr="001F501F">
        <w:rPr>
          <w:szCs w:val="22"/>
        </w:rPr>
        <w:t>a</w:t>
      </w:r>
      <w:proofErr w:type="gramEnd"/>
      <w:r w:rsidRPr="001F501F">
        <w:rPr>
          <w:szCs w:val="22"/>
        </w:rPr>
        <w:t xml:space="preserve"> </w:t>
      </w:r>
      <w:r>
        <w:rPr>
          <w:szCs w:val="22"/>
        </w:rPr>
        <w:t>Intézmény</w:t>
      </w:r>
      <w:r w:rsidRPr="001F501F">
        <w:rPr>
          <w:szCs w:val="22"/>
        </w:rPr>
        <w:t xml:space="preserve"> jogos indokai elsőbbséget élveznek-e az érintett jogos indokaival szemben.</w:t>
      </w:r>
    </w:p>
    <w:p w14:paraId="45FEA312" w14:textId="77777777" w:rsidR="00D9640B" w:rsidRDefault="00D9640B" w:rsidP="00D9640B">
      <w:pPr>
        <w:pStyle w:val="Norml2"/>
        <w:tabs>
          <w:tab w:val="left" w:pos="567"/>
        </w:tabs>
        <w:spacing w:before="120" w:beforeAutospacing="0" w:after="120" w:afterAutospacing="0"/>
        <w:jc w:val="both"/>
        <w:rPr>
          <w:sz w:val="22"/>
        </w:rPr>
      </w:pPr>
      <w:r>
        <w:rPr>
          <w:sz w:val="22"/>
        </w:rPr>
        <w:t>(7)</w:t>
      </w:r>
      <w:r w:rsidRPr="00A920FA">
        <w:rPr>
          <w:szCs w:val="22"/>
        </w:rPr>
        <w:t xml:space="preserve"> </w:t>
      </w:r>
      <w:r>
        <w:rPr>
          <w:szCs w:val="22"/>
        </w:rPr>
        <w:tab/>
      </w:r>
      <w:r w:rsidRPr="001F501F">
        <w:rPr>
          <w:sz w:val="22"/>
        </w:rPr>
        <w:t>Ha az adatkezelés a (</w:t>
      </w:r>
      <w:r>
        <w:rPr>
          <w:sz w:val="22"/>
        </w:rPr>
        <w:t>6</w:t>
      </w:r>
      <w:r w:rsidRPr="001F501F">
        <w:rPr>
          <w:sz w:val="22"/>
        </w:rPr>
        <w:t>)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4C2BAAF" w14:textId="77777777" w:rsidR="00D9640B" w:rsidRDefault="00D9640B" w:rsidP="003D6E31">
      <w:pPr>
        <w:pStyle w:val="Norml2"/>
        <w:numPr>
          <w:ilvl w:val="0"/>
          <w:numId w:val="10"/>
        </w:numPr>
        <w:tabs>
          <w:tab w:val="left" w:pos="567"/>
        </w:tabs>
        <w:spacing w:before="120" w:beforeAutospacing="0" w:after="120" w:afterAutospacing="0"/>
        <w:ind w:left="0" w:firstLine="0"/>
        <w:jc w:val="both"/>
        <w:rPr>
          <w:sz w:val="22"/>
        </w:rPr>
      </w:pPr>
      <w:proofErr w:type="gramStart"/>
      <w:r>
        <w:rPr>
          <w:sz w:val="22"/>
        </w:rPr>
        <w:t>A</w:t>
      </w:r>
      <w:proofErr w:type="gramEnd"/>
      <w:r>
        <w:rPr>
          <w:sz w:val="22"/>
        </w:rPr>
        <w:t xml:space="preserve"> Intézmény </w:t>
      </w:r>
      <w:r w:rsidRPr="007903C3">
        <w:rPr>
          <w:sz w:val="22"/>
        </w:rPr>
        <w:t>az érintettet, akinek a kérésére a (</w:t>
      </w:r>
      <w:r>
        <w:rPr>
          <w:sz w:val="22"/>
        </w:rPr>
        <w:t>6</w:t>
      </w:r>
      <w:r w:rsidRPr="007903C3">
        <w:rPr>
          <w:sz w:val="22"/>
        </w:rPr>
        <w:t>) bekezdés alapján korlátozták az adatkezelést, az adatkezelés korlátozásának feloldásáról előzetesen tájékoztatja.</w:t>
      </w:r>
    </w:p>
    <w:p w14:paraId="4D80C0E9" w14:textId="77777777" w:rsidR="00D9640B" w:rsidRDefault="00D9640B" w:rsidP="003D6E31">
      <w:pPr>
        <w:pStyle w:val="Norml2"/>
        <w:numPr>
          <w:ilvl w:val="0"/>
          <w:numId w:val="10"/>
        </w:numPr>
        <w:tabs>
          <w:tab w:val="left" w:pos="567"/>
        </w:tabs>
        <w:spacing w:before="120" w:beforeAutospacing="0" w:after="120" w:afterAutospacing="0"/>
        <w:ind w:left="0" w:firstLine="0"/>
        <w:jc w:val="both"/>
        <w:rPr>
          <w:sz w:val="22"/>
        </w:rPr>
      </w:pPr>
      <w:r>
        <w:rPr>
          <w:sz w:val="22"/>
        </w:rPr>
        <w:t>Az általános adatvédelmi rendelet 17. cikkében meghatározottak szerint az érintett jogosult a törléshez való jog gyakorlására.</w:t>
      </w:r>
    </w:p>
    <w:p w14:paraId="5F7595B7" w14:textId="77777777" w:rsidR="00D9640B" w:rsidRPr="001F501F" w:rsidRDefault="00D9640B" w:rsidP="003D6E31">
      <w:pPr>
        <w:pStyle w:val="Norml2"/>
        <w:numPr>
          <w:ilvl w:val="0"/>
          <w:numId w:val="10"/>
        </w:numPr>
        <w:tabs>
          <w:tab w:val="left" w:pos="567"/>
        </w:tabs>
        <w:spacing w:before="120" w:beforeAutospacing="0" w:after="120" w:afterAutospacing="0"/>
        <w:ind w:left="0" w:firstLine="0"/>
        <w:jc w:val="both"/>
        <w:rPr>
          <w:sz w:val="22"/>
          <w:szCs w:val="22"/>
        </w:rPr>
      </w:pPr>
      <w:r w:rsidRPr="001F501F">
        <w:rPr>
          <w:color w:val="000000"/>
          <w:sz w:val="22"/>
          <w:szCs w:val="22"/>
        </w:rPr>
        <w:t xml:space="preserve">A törléshez való jog érvényesítése érdekében az érintett személyes adatait haladéktalanul törölni kell, ha </w:t>
      </w:r>
    </w:p>
    <w:p w14:paraId="3CFD7CF9" w14:textId="77777777" w:rsidR="00D9640B" w:rsidRPr="001F501F" w:rsidRDefault="00D9640B" w:rsidP="003D6E31">
      <w:pPr>
        <w:widowControl/>
        <w:numPr>
          <w:ilvl w:val="0"/>
          <w:numId w:val="8"/>
        </w:numPr>
        <w:autoSpaceDE/>
        <w:autoSpaceDN/>
        <w:adjustRightInd/>
        <w:ind w:left="709" w:hanging="357"/>
        <w:jc w:val="left"/>
        <w:rPr>
          <w:color w:val="000000"/>
          <w:szCs w:val="22"/>
        </w:rPr>
      </w:pPr>
      <w:r w:rsidRPr="001F501F">
        <w:rPr>
          <w:color w:val="000000"/>
          <w:szCs w:val="22"/>
        </w:rPr>
        <w:t>a</w:t>
      </w:r>
      <w:r>
        <w:rPr>
          <w:color w:val="000000"/>
          <w:szCs w:val="22"/>
        </w:rPr>
        <w:t>z</w:t>
      </w:r>
      <w:r w:rsidRPr="001F501F">
        <w:rPr>
          <w:color w:val="000000"/>
          <w:szCs w:val="22"/>
        </w:rPr>
        <w:t xml:space="preserve"> </w:t>
      </w:r>
      <w:r>
        <w:rPr>
          <w:color w:val="000000"/>
          <w:szCs w:val="22"/>
        </w:rPr>
        <w:t>adatkezelés</w:t>
      </w:r>
      <w:r w:rsidRPr="001F501F">
        <w:rPr>
          <w:color w:val="000000"/>
          <w:szCs w:val="22"/>
        </w:rPr>
        <w:t xml:space="preserve"> jogellenes, vagy</w:t>
      </w:r>
    </w:p>
    <w:p w14:paraId="63B04115"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az éri</w:t>
      </w:r>
      <w:r>
        <w:rPr>
          <w:color w:val="000000"/>
          <w:szCs w:val="22"/>
        </w:rPr>
        <w:t>ntett az általános adatvédelmi rendelet 21. cikke szerint tiltakozik az adatkezelés</w:t>
      </w:r>
      <w:r w:rsidRPr="001F501F">
        <w:rPr>
          <w:color w:val="000000"/>
          <w:szCs w:val="22"/>
        </w:rPr>
        <w:t xml:space="preserve"> ellen, </w:t>
      </w:r>
      <w:r>
        <w:rPr>
          <w:color w:val="000000"/>
          <w:szCs w:val="22"/>
        </w:rPr>
        <w:t>az ott foglalt feltételek teljesülése setén</w:t>
      </w:r>
    </w:p>
    <w:p w14:paraId="7BBDC0A8"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 xml:space="preserve">az adatkezelés célja megszűnt, vagy az adatok további kezelése már nem szükséges az adatkezelés céljának megvalósulásához, vagy </w:t>
      </w:r>
    </w:p>
    <w:p w14:paraId="3994DACD"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 xml:space="preserve">az adatok tárolásának törvényben, nemzetközi szerződésben vagy az Európai </w:t>
      </w:r>
      <w:proofErr w:type="gramStart"/>
      <w:r w:rsidRPr="001F501F">
        <w:rPr>
          <w:color w:val="000000"/>
          <w:szCs w:val="22"/>
        </w:rPr>
        <w:t>Unió kötelező</w:t>
      </w:r>
      <w:proofErr w:type="gramEnd"/>
      <w:r w:rsidRPr="001F501F">
        <w:rPr>
          <w:color w:val="000000"/>
          <w:szCs w:val="22"/>
        </w:rPr>
        <w:t xml:space="preserve"> jogi aktusában meghatározott időtartama eltelt, vagy</w:t>
      </w:r>
    </w:p>
    <w:p w14:paraId="1E9AC85C" w14:textId="77777777" w:rsidR="00D9640B" w:rsidRPr="001F501F" w:rsidRDefault="00D9640B" w:rsidP="003D6E31">
      <w:pPr>
        <w:widowControl/>
        <w:numPr>
          <w:ilvl w:val="0"/>
          <w:numId w:val="8"/>
        </w:numPr>
        <w:autoSpaceDE/>
        <w:autoSpaceDN/>
        <w:adjustRightInd/>
        <w:ind w:left="709" w:hanging="357"/>
        <w:rPr>
          <w:color w:val="000000"/>
          <w:szCs w:val="22"/>
        </w:rPr>
      </w:pPr>
      <w:r w:rsidRPr="001F501F">
        <w:rPr>
          <w:color w:val="000000"/>
          <w:szCs w:val="22"/>
        </w:rPr>
        <w:t>az adatkezelés jogalapja megszűnt és az adatok kezelésének nincs másik jogalapja,</w:t>
      </w:r>
    </w:p>
    <w:p w14:paraId="33053BC0" w14:textId="77777777" w:rsidR="00D9640B" w:rsidRDefault="00D9640B" w:rsidP="003D6E31">
      <w:pPr>
        <w:widowControl/>
        <w:numPr>
          <w:ilvl w:val="0"/>
          <w:numId w:val="8"/>
        </w:numPr>
        <w:autoSpaceDE/>
        <w:autoSpaceDN/>
        <w:adjustRightInd/>
        <w:ind w:left="709" w:hanging="357"/>
        <w:jc w:val="left"/>
        <w:rPr>
          <w:color w:val="000000"/>
          <w:szCs w:val="22"/>
        </w:rPr>
      </w:pPr>
      <w:r w:rsidRPr="001F501F">
        <w:rPr>
          <w:color w:val="000000"/>
          <w:szCs w:val="22"/>
        </w:rPr>
        <w:t xml:space="preserve">azt jogszabály, az Európai Unió jogi </w:t>
      </w:r>
      <w:proofErr w:type="gramStart"/>
      <w:r w:rsidRPr="001F501F">
        <w:rPr>
          <w:color w:val="000000"/>
          <w:szCs w:val="22"/>
        </w:rPr>
        <w:t>aktusa</w:t>
      </w:r>
      <w:proofErr w:type="gramEnd"/>
      <w:r w:rsidRPr="001F501F">
        <w:rPr>
          <w:color w:val="000000"/>
          <w:szCs w:val="22"/>
        </w:rPr>
        <w:t>, bíróság vagy a</w:t>
      </w:r>
      <w:r w:rsidRPr="001F501F">
        <w:rPr>
          <w:szCs w:val="22"/>
        </w:rPr>
        <w:t xml:space="preserve"> Hatóság </w:t>
      </w:r>
      <w:r w:rsidRPr="001F501F">
        <w:rPr>
          <w:color w:val="000000"/>
          <w:szCs w:val="22"/>
        </w:rPr>
        <w:t>elrendelte</w:t>
      </w:r>
      <w:r>
        <w:rPr>
          <w:color w:val="000000"/>
          <w:szCs w:val="22"/>
        </w:rPr>
        <w:t>,</w:t>
      </w:r>
    </w:p>
    <w:p w14:paraId="6AD215C8" w14:textId="77777777" w:rsidR="00D9640B" w:rsidRPr="000F383A" w:rsidRDefault="00D9640B" w:rsidP="003D6E31">
      <w:pPr>
        <w:widowControl/>
        <w:numPr>
          <w:ilvl w:val="0"/>
          <w:numId w:val="8"/>
        </w:numPr>
        <w:autoSpaceDE/>
        <w:autoSpaceDN/>
        <w:adjustRightInd/>
        <w:ind w:left="709" w:hanging="357"/>
        <w:jc w:val="left"/>
        <w:rPr>
          <w:color w:val="000000"/>
          <w:szCs w:val="22"/>
        </w:rPr>
      </w:pPr>
      <w:r w:rsidRPr="000F383A">
        <w:rPr>
          <w:color w:val="000000"/>
          <w:szCs w:val="22"/>
        </w:rPr>
        <w:t xml:space="preserve">az érintett az adatkezeléshez adott hozzájárulását visszavonja vagy személyes adatainak törlését kérelmezi. </w:t>
      </w:r>
    </w:p>
    <w:p w14:paraId="189A7C1D" w14:textId="77777777" w:rsidR="00D9640B" w:rsidRDefault="00D9640B" w:rsidP="003D6E31">
      <w:pPr>
        <w:pStyle w:val="Norml2"/>
        <w:numPr>
          <w:ilvl w:val="0"/>
          <w:numId w:val="10"/>
        </w:numPr>
        <w:tabs>
          <w:tab w:val="left" w:pos="567"/>
        </w:tabs>
        <w:spacing w:before="120" w:beforeAutospacing="0" w:after="120" w:afterAutospacing="0"/>
        <w:ind w:left="0" w:firstLine="0"/>
        <w:jc w:val="both"/>
        <w:rPr>
          <w:sz w:val="22"/>
        </w:rPr>
      </w:pPr>
      <w:r>
        <w:rPr>
          <w:sz w:val="22"/>
        </w:rPr>
        <w:t xml:space="preserve">Ha az Intézmény </w:t>
      </w:r>
      <w:r w:rsidRPr="007903C3">
        <w:rPr>
          <w:sz w:val="22"/>
        </w:rPr>
        <w:t>az érintett a személyes adatainak helyesbítésére, ezen adatok kezelésének korlátozására vagy törlésére irányuló kérelmét elutasítja, az érintettet írásban haladéktalanul tájékoztatja az elutasítás tényéről, annak jogi és ténybeli indokairól, valamint az érintettet megillető jogokról, azok érvényesítésének módjáról</w:t>
      </w:r>
      <w:r>
        <w:rPr>
          <w:sz w:val="22"/>
        </w:rPr>
        <w:t>.</w:t>
      </w:r>
    </w:p>
    <w:p w14:paraId="79983215" w14:textId="77777777" w:rsidR="00D9640B" w:rsidRPr="00712CE4" w:rsidRDefault="00D9640B" w:rsidP="003D6E31">
      <w:pPr>
        <w:pStyle w:val="Norml2"/>
        <w:numPr>
          <w:ilvl w:val="0"/>
          <w:numId w:val="10"/>
        </w:numPr>
        <w:tabs>
          <w:tab w:val="left" w:pos="567"/>
        </w:tabs>
        <w:spacing w:before="120" w:beforeAutospacing="0" w:after="120" w:afterAutospacing="0"/>
        <w:ind w:left="0" w:firstLine="0"/>
        <w:jc w:val="both"/>
        <w:rPr>
          <w:sz w:val="22"/>
        </w:rPr>
      </w:pPr>
      <w:r w:rsidRPr="00712CE4">
        <w:rPr>
          <w:sz w:val="22"/>
        </w:rPr>
        <w:t>Ha a</w:t>
      </w:r>
      <w:r>
        <w:rPr>
          <w:sz w:val="22"/>
        </w:rPr>
        <w:t>z</w:t>
      </w:r>
      <w:r w:rsidRPr="00712CE4">
        <w:rPr>
          <w:sz w:val="22"/>
        </w:rPr>
        <w:t xml:space="preserve"> </w:t>
      </w:r>
      <w:r>
        <w:rPr>
          <w:sz w:val="22"/>
        </w:rPr>
        <w:t>Intézmény</w:t>
      </w:r>
      <w:r w:rsidRPr="00712CE4">
        <w:rPr>
          <w:sz w:val="22"/>
        </w:rPr>
        <w:t xml:space="preserve"> az általa, illetve a megbízásából vagy rendelkezése szerint eljáró adatfeldolgozó által kezelt személyes adatokat helyesbíti, </w:t>
      </w:r>
      <w:proofErr w:type="spellStart"/>
      <w:r w:rsidRPr="00712CE4">
        <w:rPr>
          <w:sz w:val="22"/>
        </w:rPr>
        <w:t>törli</w:t>
      </w:r>
      <w:proofErr w:type="spellEnd"/>
      <w:r w:rsidRPr="00712CE4">
        <w:rPr>
          <w:sz w:val="22"/>
        </w:rPr>
        <w:t xml:space="preserve"> vagy ezen adatok kezelését korlátozza, ezen intézkedés tényéről és annak tartalmáról értesíti azon adatkezelőket és adatfeldolgozókat, amelyek részére az adatot ezen intézkedését megelőzően továbbította, annak érdekében, hogy azok a helyesbítést, törlést vagy az adatok kezelésének korlátozását a saját adatkezelésük tekintetében </w:t>
      </w:r>
      <w:proofErr w:type="spellStart"/>
      <w:r w:rsidRPr="00712CE4">
        <w:rPr>
          <w:sz w:val="22"/>
        </w:rPr>
        <w:t>végrehajtsák</w:t>
      </w:r>
      <w:proofErr w:type="spellEnd"/>
      <w:r w:rsidRPr="00712CE4">
        <w:rPr>
          <w:sz w:val="22"/>
        </w:rPr>
        <w:t>.</w:t>
      </w:r>
    </w:p>
    <w:p w14:paraId="5EC64FC1" w14:textId="77777777" w:rsidR="00D9640B" w:rsidRPr="0078034B" w:rsidRDefault="00D9640B" w:rsidP="003D6E31">
      <w:pPr>
        <w:pStyle w:val="Norml2"/>
        <w:numPr>
          <w:ilvl w:val="0"/>
          <w:numId w:val="10"/>
        </w:numPr>
        <w:tabs>
          <w:tab w:val="left" w:pos="567"/>
        </w:tabs>
        <w:spacing w:before="120" w:beforeAutospacing="0" w:after="120" w:afterAutospacing="0"/>
        <w:ind w:left="0" w:firstLine="0"/>
        <w:jc w:val="both"/>
        <w:rPr>
          <w:sz w:val="22"/>
        </w:rPr>
      </w:pPr>
      <w:r w:rsidRPr="00C00785">
        <w:rPr>
          <w:sz w:val="22"/>
        </w:rPr>
        <w:t xml:space="preserve">Az </w:t>
      </w:r>
      <w:r w:rsidRPr="00E1287C">
        <w:rPr>
          <w:sz w:val="22"/>
        </w:rPr>
        <w:t>adathordozhatóság</w:t>
      </w:r>
      <w:r w:rsidRPr="0078034B">
        <w:rPr>
          <w:b/>
          <w:sz w:val="22"/>
        </w:rPr>
        <w:t xml:space="preserve"> </w:t>
      </w:r>
      <w:r>
        <w:rPr>
          <w:sz w:val="22"/>
        </w:rPr>
        <w:t xml:space="preserve">érvényesítése során az </w:t>
      </w:r>
      <w:r w:rsidRPr="00C00785">
        <w:rPr>
          <w:sz w:val="22"/>
        </w:rPr>
        <w:t>érintett jogosult arra, hogy</w:t>
      </w:r>
      <w:r>
        <w:rPr>
          <w:sz w:val="22"/>
        </w:rPr>
        <w:t xml:space="preserve"> a rá vonatkozó és az általa </w:t>
      </w:r>
      <w:proofErr w:type="gramStart"/>
      <w:r>
        <w:rPr>
          <w:sz w:val="22"/>
        </w:rPr>
        <w:t>a</w:t>
      </w:r>
      <w:proofErr w:type="gramEnd"/>
      <w:r>
        <w:rPr>
          <w:sz w:val="22"/>
        </w:rPr>
        <w:t xml:space="preserve"> Intézmény </w:t>
      </w:r>
      <w:r w:rsidRPr="00C00785">
        <w:rPr>
          <w:sz w:val="22"/>
        </w:rPr>
        <w:t>rendelkezésére</w:t>
      </w:r>
      <w:r>
        <w:rPr>
          <w:sz w:val="22"/>
        </w:rPr>
        <w:t xml:space="preserve"> </w:t>
      </w:r>
      <w:r w:rsidRPr="0078034B">
        <w:rPr>
          <w:sz w:val="22"/>
        </w:rPr>
        <w:t xml:space="preserve">bocsátott személyes adatokat tagolt, széles körben használt, géppel </w:t>
      </w:r>
      <w:r w:rsidRPr="0078034B">
        <w:rPr>
          <w:sz w:val="22"/>
        </w:rPr>
        <w:lastRenderedPageBreak/>
        <w:t>olvasható</w:t>
      </w:r>
      <w:r>
        <w:rPr>
          <w:sz w:val="22"/>
        </w:rPr>
        <w:t xml:space="preserve"> </w:t>
      </w:r>
      <w:r w:rsidRPr="0078034B">
        <w:rPr>
          <w:sz w:val="22"/>
        </w:rPr>
        <w:t>formátumban megkapja, továbbá jogosult arra, hogy ezeket az adatokat egy másik</w:t>
      </w:r>
      <w:r>
        <w:rPr>
          <w:sz w:val="22"/>
        </w:rPr>
        <w:t xml:space="preserve"> </w:t>
      </w:r>
      <w:r w:rsidRPr="0078034B">
        <w:rPr>
          <w:sz w:val="22"/>
        </w:rPr>
        <w:t xml:space="preserve">adatkezelőnek továbbítsa anélkül, hogy ezt </w:t>
      </w:r>
      <w:r>
        <w:rPr>
          <w:sz w:val="22"/>
        </w:rPr>
        <w:t>a Intézmény</w:t>
      </w:r>
      <w:r w:rsidRPr="0078034B">
        <w:rPr>
          <w:sz w:val="22"/>
        </w:rPr>
        <w:t xml:space="preserve"> akadályozná, ha:</w:t>
      </w:r>
    </w:p>
    <w:p w14:paraId="78EE9054" w14:textId="77777777" w:rsidR="00D9640B" w:rsidRPr="00C00785" w:rsidRDefault="00D9640B" w:rsidP="003D6E31">
      <w:pPr>
        <w:pStyle w:val="Norml2"/>
        <w:numPr>
          <w:ilvl w:val="2"/>
          <w:numId w:val="9"/>
        </w:numPr>
        <w:tabs>
          <w:tab w:val="left" w:pos="567"/>
        </w:tabs>
        <w:spacing w:before="120" w:beforeAutospacing="0" w:after="120" w:afterAutospacing="0"/>
        <w:ind w:left="709" w:hanging="357"/>
        <w:jc w:val="both"/>
        <w:rPr>
          <w:sz w:val="22"/>
        </w:rPr>
      </w:pPr>
      <w:r w:rsidRPr="00C00785">
        <w:rPr>
          <w:sz w:val="22"/>
        </w:rPr>
        <w:t>az adatkezelés hozzájáruláson vagy szerződésen alapul, és</w:t>
      </w:r>
    </w:p>
    <w:p w14:paraId="7323D1F6" w14:textId="77777777" w:rsidR="00D9640B" w:rsidRDefault="00D9640B" w:rsidP="003D6E31">
      <w:pPr>
        <w:pStyle w:val="Norml2"/>
        <w:numPr>
          <w:ilvl w:val="2"/>
          <w:numId w:val="9"/>
        </w:numPr>
        <w:tabs>
          <w:tab w:val="left" w:pos="567"/>
        </w:tabs>
        <w:spacing w:before="120" w:beforeAutospacing="0" w:after="120" w:afterAutospacing="0"/>
        <w:ind w:left="709" w:hanging="357"/>
        <w:jc w:val="both"/>
        <w:rPr>
          <w:sz w:val="22"/>
        </w:rPr>
      </w:pPr>
      <w:r w:rsidRPr="00C00785">
        <w:rPr>
          <w:sz w:val="22"/>
        </w:rPr>
        <w:t>az adatkezelés automatizált módon történik.</w:t>
      </w:r>
    </w:p>
    <w:p w14:paraId="403AB67D" w14:textId="77777777" w:rsidR="00D9640B" w:rsidRPr="00494CDB" w:rsidRDefault="00D9640B" w:rsidP="00D9640B">
      <w:pPr>
        <w:pStyle w:val="Norml2"/>
        <w:tabs>
          <w:tab w:val="left" w:pos="567"/>
        </w:tabs>
        <w:spacing w:before="120" w:beforeAutospacing="0" w:after="120" w:afterAutospacing="0"/>
        <w:jc w:val="both"/>
        <w:rPr>
          <w:sz w:val="22"/>
        </w:rPr>
      </w:pPr>
      <w:r w:rsidRPr="0078034B">
        <w:rPr>
          <w:b/>
          <w:sz w:val="22"/>
        </w:rPr>
        <w:t>1</w:t>
      </w:r>
      <w:r>
        <w:rPr>
          <w:b/>
          <w:sz w:val="22"/>
        </w:rPr>
        <w:t>2</w:t>
      </w:r>
      <w:r w:rsidRPr="0078034B">
        <w:rPr>
          <w:b/>
          <w:sz w:val="22"/>
        </w:rPr>
        <w:t>. §</w:t>
      </w:r>
      <w:r>
        <w:rPr>
          <w:sz w:val="22"/>
        </w:rPr>
        <w:t xml:space="preserve"> (1) </w:t>
      </w:r>
      <w:r w:rsidRPr="00494CDB">
        <w:rPr>
          <w:sz w:val="22"/>
        </w:rPr>
        <w:t>Az érintett a tájékoztatás, hozzáférés, helyesbítés, korlátozás vagy törlés továbbá az</w:t>
      </w:r>
      <w:r>
        <w:rPr>
          <w:sz w:val="22"/>
        </w:rPr>
        <w:t xml:space="preserve"> </w:t>
      </w:r>
      <w:r w:rsidRPr="00494CDB">
        <w:rPr>
          <w:sz w:val="22"/>
        </w:rPr>
        <w:t>adathordozás iránti kérelmét és tiltakozását a</w:t>
      </w:r>
      <w:r>
        <w:rPr>
          <w:sz w:val="22"/>
        </w:rPr>
        <w:t>z</w:t>
      </w:r>
      <w:r w:rsidRPr="00494CDB">
        <w:rPr>
          <w:sz w:val="22"/>
        </w:rPr>
        <w:t xml:space="preserve"> </w:t>
      </w:r>
      <w:r>
        <w:rPr>
          <w:sz w:val="22"/>
        </w:rPr>
        <w:t xml:space="preserve">Intézményhez vagy az adatvédelmi </w:t>
      </w:r>
      <w:r w:rsidRPr="00494CDB">
        <w:rPr>
          <w:sz w:val="22"/>
        </w:rPr>
        <w:t>tisztviselőhöz nyújthatja be.</w:t>
      </w:r>
    </w:p>
    <w:p w14:paraId="2777B772" w14:textId="77777777" w:rsidR="00D9640B" w:rsidRDefault="00D9640B" w:rsidP="00D9640B">
      <w:pPr>
        <w:pStyle w:val="Norml2"/>
        <w:tabs>
          <w:tab w:val="left" w:pos="567"/>
        </w:tabs>
        <w:spacing w:before="120" w:beforeAutospacing="0" w:after="120" w:afterAutospacing="0"/>
        <w:jc w:val="both"/>
        <w:rPr>
          <w:sz w:val="22"/>
        </w:rPr>
      </w:pPr>
      <w:r>
        <w:rPr>
          <w:sz w:val="22"/>
        </w:rPr>
        <w:t xml:space="preserve">(2) </w:t>
      </w:r>
      <w:r>
        <w:rPr>
          <w:sz w:val="22"/>
        </w:rPr>
        <w:tab/>
      </w:r>
      <w:r w:rsidRPr="00494CDB">
        <w:rPr>
          <w:sz w:val="22"/>
        </w:rPr>
        <w:t>Az adatkezeléssel kapcsolatos tájékoztatást, a megtett intézked</w:t>
      </w:r>
      <w:r>
        <w:rPr>
          <w:sz w:val="22"/>
        </w:rPr>
        <w:t>ést tartalmazó levelet a</w:t>
      </w:r>
      <w:r w:rsidR="00AC71C0">
        <w:rPr>
          <w:sz w:val="22"/>
        </w:rPr>
        <w:t>z</w:t>
      </w:r>
      <w:r>
        <w:rPr>
          <w:sz w:val="22"/>
        </w:rPr>
        <w:t xml:space="preserve"> </w:t>
      </w:r>
      <w:proofErr w:type="gramStart"/>
      <w:r w:rsidRPr="00AC71C0">
        <w:rPr>
          <w:sz w:val="22"/>
        </w:rPr>
        <w:t>igazgató</w:t>
      </w:r>
      <w:r w:rsidRPr="00494CDB">
        <w:rPr>
          <w:sz w:val="22"/>
        </w:rPr>
        <w:t xml:space="preserve"> </w:t>
      </w:r>
      <w:r>
        <w:rPr>
          <w:sz w:val="22"/>
        </w:rPr>
        <w:t xml:space="preserve"> vagy</w:t>
      </w:r>
      <w:proofErr w:type="gramEnd"/>
      <w:r>
        <w:rPr>
          <w:sz w:val="22"/>
        </w:rPr>
        <w:t xml:space="preserve"> az általa kijelölt személy készíti elő.</w:t>
      </w:r>
    </w:p>
    <w:p w14:paraId="36C568AE" w14:textId="77777777" w:rsidR="00D9640B" w:rsidRDefault="00D9640B" w:rsidP="00D9640B">
      <w:pPr>
        <w:pStyle w:val="Norml2"/>
        <w:tabs>
          <w:tab w:val="left" w:pos="567"/>
        </w:tabs>
        <w:spacing w:before="120" w:beforeAutospacing="0" w:after="120" w:afterAutospacing="0"/>
        <w:jc w:val="both"/>
        <w:rPr>
          <w:sz w:val="22"/>
        </w:rPr>
      </w:pPr>
      <w:r>
        <w:rPr>
          <w:sz w:val="22"/>
        </w:rPr>
        <w:t>(3)</w:t>
      </w:r>
      <w:r>
        <w:rPr>
          <w:sz w:val="22"/>
        </w:rPr>
        <w:tab/>
        <w:t xml:space="preserve">Az </w:t>
      </w:r>
      <w:r w:rsidRPr="00494CDB">
        <w:rPr>
          <w:sz w:val="22"/>
        </w:rPr>
        <w:t>érintettnek való megküldés előtt a tájékoztatást,</w:t>
      </w:r>
      <w:r>
        <w:rPr>
          <w:sz w:val="22"/>
        </w:rPr>
        <w:t xml:space="preserve"> intézkedést tartalmazó levél véleményezés céljából megküldhető az adatvédelmi tisztviselőnek. A levelet </w:t>
      </w:r>
      <w:r w:rsidRPr="00494CDB">
        <w:rPr>
          <w:sz w:val="22"/>
        </w:rPr>
        <w:t xml:space="preserve">úgy kell elküldeni </w:t>
      </w:r>
      <w:r>
        <w:rPr>
          <w:sz w:val="22"/>
        </w:rPr>
        <w:t>a részére</w:t>
      </w:r>
      <w:r w:rsidRPr="00494CDB">
        <w:rPr>
          <w:sz w:val="22"/>
        </w:rPr>
        <w:t>, h</w:t>
      </w:r>
      <w:r>
        <w:rPr>
          <w:sz w:val="22"/>
        </w:rPr>
        <w:t xml:space="preserve">ogy az érintett tájékoztatására </w:t>
      </w:r>
      <w:r w:rsidRPr="00494CDB">
        <w:rPr>
          <w:sz w:val="22"/>
        </w:rPr>
        <w:t xml:space="preserve">nyitva álló </w:t>
      </w:r>
      <w:r>
        <w:rPr>
          <w:sz w:val="22"/>
        </w:rPr>
        <w:t>határidőből</w:t>
      </w:r>
      <w:r w:rsidRPr="00494CDB">
        <w:rPr>
          <w:sz w:val="22"/>
        </w:rPr>
        <w:t xml:space="preserve"> </w:t>
      </w:r>
      <w:r>
        <w:rPr>
          <w:sz w:val="22"/>
        </w:rPr>
        <w:t>még legalább 5 munkanap rendelkezésre álljon.</w:t>
      </w:r>
    </w:p>
    <w:p w14:paraId="4E4DB400" w14:textId="1066C047" w:rsidR="00D9640B" w:rsidRPr="00494CDB" w:rsidRDefault="00D9640B" w:rsidP="00D9640B">
      <w:pPr>
        <w:pStyle w:val="Norml2"/>
        <w:tabs>
          <w:tab w:val="left" w:pos="567"/>
        </w:tabs>
        <w:spacing w:before="120" w:beforeAutospacing="0" w:after="120" w:afterAutospacing="0"/>
        <w:jc w:val="both"/>
        <w:rPr>
          <w:sz w:val="22"/>
        </w:rPr>
      </w:pPr>
      <w:r>
        <w:rPr>
          <w:sz w:val="22"/>
        </w:rPr>
        <w:t>(4)</w:t>
      </w:r>
      <w:r>
        <w:rPr>
          <w:sz w:val="22"/>
        </w:rPr>
        <w:tab/>
      </w:r>
      <w:r w:rsidRPr="00494CDB">
        <w:rPr>
          <w:sz w:val="22"/>
        </w:rPr>
        <w:t>Az adatvédelmi tisztviselő megvizsgálja a levélt</w:t>
      </w:r>
      <w:r>
        <w:rPr>
          <w:sz w:val="22"/>
        </w:rPr>
        <w:t xml:space="preserve">ervezetben foglaltakat, szükség </w:t>
      </w:r>
      <w:r w:rsidRPr="00494CDB">
        <w:rPr>
          <w:sz w:val="22"/>
        </w:rPr>
        <w:t xml:space="preserve">szerint egyeztet az </w:t>
      </w:r>
      <w:r>
        <w:rPr>
          <w:sz w:val="22"/>
        </w:rPr>
        <w:t xml:space="preserve">Intézmény igazgatójával, majd – ha nem az adatvédelmi </w:t>
      </w:r>
      <w:r w:rsidRPr="00494CDB">
        <w:rPr>
          <w:sz w:val="22"/>
        </w:rPr>
        <w:t xml:space="preserve">tisztviselő volt a kérelem címzettje – </w:t>
      </w:r>
      <w:r>
        <w:rPr>
          <w:sz w:val="22"/>
        </w:rPr>
        <w:t>megküldi a véleményezést az Intézménynek</w:t>
      </w:r>
      <w:r w:rsidRPr="00494CDB">
        <w:rPr>
          <w:sz w:val="22"/>
        </w:rPr>
        <w:t xml:space="preserve">, amelyet </w:t>
      </w:r>
      <w:r>
        <w:rPr>
          <w:sz w:val="22"/>
        </w:rPr>
        <w:t xml:space="preserve">az Intézmény </w:t>
      </w:r>
      <w:r w:rsidRPr="00AC71C0">
        <w:rPr>
          <w:sz w:val="22"/>
        </w:rPr>
        <w:t>igazgatója</w:t>
      </w:r>
      <w:r>
        <w:rPr>
          <w:sz w:val="22"/>
        </w:rPr>
        <w:t xml:space="preserve"> vagy az általa kijelölt személy </w:t>
      </w:r>
      <w:r w:rsidRPr="00494CDB">
        <w:rPr>
          <w:sz w:val="22"/>
        </w:rPr>
        <w:t>küld el az érintettnek.</w:t>
      </w:r>
    </w:p>
    <w:p w14:paraId="15FF4735" w14:textId="77777777" w:rsidR="00D9640B" w:rsidRDefault="00D9640B" w:rsidP="00D9640B">
      <w:pPr>
        <w:pStyle w:val="Norml2"/>
        <w:tabs>
          <w:tab w:val="left" w:pos="567"/>
        </w:tabs>
        <w:spacing w:before="120" w:beforeAutospacing="0" w:after="120" w:afterAutospacing="0"/>
        <w:jc w:val="both"/>
        <w:rPr>
          <w:sz w:val="22"/>
        </w:rPr>
      </w:pPr>
      <w:r>
        <w:rPr>
          <w:sz w:val="22"/>
        </w:rPr>
        <w:t>(5)</w:t>
      </w:r>
      <w:r>
        <w:rPr>
          <w:sz w:val="22"/>
        </w:rPr>
        <w:tab/>
      </w:r>
      <w:r w:rsidRPr="00494CDB">
        <w:rPr>
          <w:sz w:val="22"/>
        </w:rPr>
        <w:t>Helyesbítés, korlátozás, törlés, illetve adathordoz</w:t>
      </w:r>
      <w:r>
        <w:rPr>
          <w:sz w:val="22"/>
        </w:rPr>
        <w:t xml:space="preserve">ás és tiltakozás iránti kérelem </w:t>
      </w:r>
      <w:r w:rsidRPr="00494CDB">
        <w:rPr>
          <w:sz w:val="22"/>
        </w:rPr>
        <w:t xml:space="preserve">esetén is egyeztetni </w:t>
      </w:r>
      <w:r>
        <w:rPr>
          <w:sz w:val="22"/>
        </w:rPr>
        <w:t>lehet</w:t>
      </w:r>
      <w:r w:rsidRPr="00494CDB">
        <w:rPr>
          <w:sz w:val="22"/>
        </w:rPr>
        <w:t xml:space="preserve"> az adatv</w:t>
      </w:r>
      <w:r>
        <w:rPr>
          <w:sz w:val="22"/>
        </w:rPr>
        <w:t xml:space="preserve">édelmi tisztviselővel a kérelem </w:t>
      </w:r>
      <w:r w:rsidRPr="00494CDB">
        <w:rPr>
          <w:sz w:val="22"/>
        </w:rPr>
        <w:t xml:space="preserve">teljesíthetőségéről, illetve annak módjáról. </w:t>
      </w:r>
    </w:p>
    <w:p w14:paraId="7D5B829C" w14:textId="77777777" w:rsidR="00D9640B" w:rsidRPr="00494CDB" w:rsidRDefault="00D9640B" w:rsidP="00D9640B">
      <w:pPr>
        <w:pStyle w:val="Norml2"/>
        <w:tabs>
          <w:tab w:val="left" w:pos="567"/>
        </w:tabs>
        <w:spacing w:before="120" w:beforeAutospacing="0" w:after="120" w:afterAutospacing="0"/>
        <w:jc w:val="both"/>
        <w:rPr>
          <w:sz w:val="22"/>
        </w:rPr>
      </w:pPr>
      <w:r>
        <w:rPr>
          <w:sz w:val="22"/>
        </w:rPr>
        <w:t>(6)</w:t>
      </w:r>
      <w:r>
        <w:rPr>
          <w:sz w:val="22"/>
        </w:rPr>
        <w:tab/>
        <w:t>Ha az Intézmény úgy dönt, hogy az érintett kérelmét nem teljesíti, akkor az elutasításról szóló döntéséről az adatvédelmi tisztviselő véleményének kikérését követően az érintettet írásban,</w:t>
      </w:r>
      <w:r w:rsidRPr="00494CDB">
        <w:rPr>
          <w:sz w:val="22"/>
        </w:rPr>
        <w:t xml:space="preserve"> </w:t>
      </w:r>
      <w:r>
        <w:rPr>
          <w:sz w:val="22"/>
        </w:rPr>
        <w:t>haladéktalanul</w:t>
      </w:r>
      <w:r w:rsidRPr="00494CDB">
        <w:rPr>
          <w:sz w:val="22"/>
        </w:rPr>
        <w:t xml:space="preserve"> </w:t>
      </w:r>
      <w:r>
        <w:rPr>
          <w:sz w:val="22"/>
        </w:rPr>
        <w:t xml:space="preserve">az ok feltüntetésével értesíti és tájékoztatja a </w:t>
      </w:r>
      <w:r w:rsidRPr="00494CDB">
        <w:rPr>
          <w:sz w:val="22"/>
        </w:rPr>
        <w:t>jogorvoslati lehetőségekről.</w:t>
      </w:r>
    </w:p>
    <w:p w14:paraId="3AAE8A04" w14:textId="77777777" w:rsidR="00D9640B" w:rsidRPr="00451798" w:rsidRDefault="00D9640B" w:rsidP="00D9640B">
      <w:pPr>
        <w:pStyle w:val="Cmsor3"/>
        <w:rPr>
          <w:rFonts w:cs="Times New Roman"/>
          <w:szCs w:val="22"/>
        </w:rPr>
      </w:pPr>
      <w:bookmarkStart w:id="23" w:name="_Toc64272550"/>
      <w:r w:rsidRPr="00451798">
        <w:rPr>
          <w:rFonts w:cs="Times New Roman"/>
        </w:rPr>
        <w:t>1</w:t>
      </w:r>
      <w:r w:rsidR="00E1287C">
        <w:rPr>
          <w:rFonts w:cs="Times New Roman"/>
        </w:rPr>
        <w:t>1</w:t>
      </w:r>
      <w:r w:rsidRPr="00451798">
        <w:rPr>
          <w:rFonts w:cs="Times New Roman"/>
        </w:rPr>
        <w:t xml:space="preserve">. </w:t>
      </w:r>
      <w:bookmarkStart w:id="24" w:name="_Toc61839130"/>
      <w:bookmarkStart w:id="25" w:name="_Toc331658594"/>
      <w:r w:rsidRPr="00451798">
        <w:rPr>
          <w:rFonts w:cs="Times New Roman"/>
          <w:szCs w:val="22"/>
        </w:rPr>
        <w:t>Az adatkezelés</w:t>
      </w:r>
      <w:r>
        <w:rPr>
          <w:rFonts w:cs="Times New Roman"/>
          <w:szCs w:val="22"/>
        </w:rPr>
        <w:t>i tevékenységek</w:t>
      </w:r>
      <w:r w:rsidRPr="00451798">
        <w:rPr>
          <w:rFonts w:cs="Times New Roman"/>
          <w:szCs w:val="22"/>
        </w:rPr>
        <w:t xml:space="preserve"> </w:t>
      </w:r>
      <w:bookmarkEnd w:id="24"/>
      <w:r w:rsidRPr="00451798">
        <w:rPr>
          <w:rFonts w:cs="Times New Roman"/>
          <w:szCs w:val="22"/>
        </w:rPr>
        <w:t>nyilvántartása</w:t>
      </w:r>
      <w:bookmarkEnd w:id="23"/>
      <w:bookmarkEnd w:id="25"/>
    </w:p>
    <w:p w14:paraId="54F1924B" w14:textId="7641BB9F" w:rsidR="00D9640B" w:rsidRDefault="00D9640B" w:rsidP="00D9640B">
      <w:pPr>
        <w:tabs>
          <w:tab w:val="left" w:pos="567"/>
          <w:tab w:val="left" w:pos="993"/>
        </w:tabs>
        <w:rPr>
          <w:szCs w:val="22"/>
        </w:rPr>
      </w:pPr>
      <w:r w:rsidRPr="00C13183">
        <w:rPr>
          <w:b/>
        </w:rPr>
        <w:t>1</w:t>
      </w:r>
      <w:r>
        <w:rPr>
          <w:b/>
        </w:rPr>
        <w:t>3</w:t>
      </w:r>
      <w:r w:rsidRPr="00C13183">
        <w:rPr>
          <w:b/>
        </w:rPr>
        <w:t>. §</w:t>
      </w:r>
      <w:r w:rsidRPr="00C13183">
        <w:t xml:space="preserve"> </w:t>
      </w:r>
      <w:r w:rsidRPr="00550BFD">
        <w:rPr>
          <w:bCs/>
          <w:szCs w:val="22"/>
        </w:rPr>
        <w:t>(1)</w:t>
      </w:r>
      <w:r w:rsidRPr="00550BFD">
        <w:rPr>
          <w:bCs/>
          <w:szCs w:val="22"/>
        </w:rPr>
        <w:tab/>
      </w:r>
      <w:proofErr w:type="gramStart"/>
      <w:r>
        <w:rPr>
          <w:bCs/>
          <w:szCs w:val="22"/>
        </w:rPr>
        <w:t>A</w:t>
      </w:r>
      <w:proofErr w:type="gramEnd"/>
      <w:r>
        <w:rPr>
          <w:bCs/>
          <w:szCs w:val="22"/>
        </w:rPr>
        <w:t xml:space="preserve"> Intézményben</w:t>
      </w:r>
      <w:r w:rsidRPr="007A281B">
        <w:rPr>
          <w:b/>
          <w:bCs/>
          <w:szCs w:val="22"/>
        </w:rPr>
        <w:t xml:space="preserve"> </w:t>
      </w:r>
      <w:r w:rsidRPr="007A281B">
        <w:rPr>
          <w:szCs w:val="22"/>
        </w:rPr>
        <w:t>minden</w:t>
      </w:r>
      <w:r>
        <w:rPr>
          <w:szCs w:val="22"/>
        </w:rPr>
        <w:t>,</w:t>
      </w:r>
      <w:r w:rsidRPr="007A281B">
        <w:rPr>
          <w:szCs w:val="22"/>
        </w:rPr>
        <w:t xml:space="preserve"> </w:t>
      </w:r>
      <w:r>
        <w:rPr>
          <w:szCs w:val="22"/>
        </w:rPr>
        <w:t xml:space="preserve">személyes adatokkal kapcsolatos </w:t>
      </w:r>
      <w:r w:rsidRPr="0078034B">
        <w:rPr>
          <w:szCs w:val="22"/>
        </w:rPr>
        <w:t>adatkezelés</w:t>
      </w:r>
      <w:r>
        <w:rPr>
          <w:szCs w:val="22"/>
        </w:rPr>
        <w:t>i tevékenysége</w:t>
      </w:r>
      <w:r w:rsidRPr="0078034B">
        <w:rPr>
          <w:szCs w:val="22"/>
        </w:rPr>
        <w:t>t nyilvántartásba</w:t>
      </w:r>
      <w:r w:rsidRPr="007A281B">
        <w:rPr>
          <w:szCs w:val="22"/>
        </w:rPr>
        <w:t xml:space="preserve"> kell venni</w:t>
      </w:r>
      <w:r>
        <w:rPr>
          <w:szCs w:val="22"/>
        </w:rPr>
        <w:t xml:space="preserve"> adatkezelési típusonként (a továbbiakban: </w:t>
      </w:r>
      <w:r w:rsidRPr="00D14495">
        <w:rPr>
          <w:szCs w:val="22"/>
        </w:rPr>
        <w:t>adatkezelői nyilvántartás</w:t>
      </w:r>
      <w:r>
        <w:rPr>
          <w:szCs w:val="22"/>
        </w:rPr>
        <w:t>). A nyilvántartásba vételről a</w:t>
      </w:r>
      <w:r w:rsidR="00755C52">
        <w:rPr>
          <w:szCs w:val="22"/>
        </w:rPr>
        <w:t>z</w:t>
      </w:r>
      <w:r>
        <w:rPr>
          <w:szCs w:val="22"/>
        </w:rPr>
        <w:t xml:space="preserve"> </w:t>
      </w:r>
      <w:r w:rsidRPr="00AC71C0">
        <w:rPr>
          <w:szCs w:val="22"/>
        </w:rPr>
        <w:t>igazgató</w:t>
      </w:r>
      <w:r>
        <w:rPr>
          <w:szCs w:val="22"/>
        </w:rPr>
        <w:t xml:space="preserve"> gondoskodik. A nyilvántartás vezetése elektronikus úton rögzített formában történik é</w:t>
      </w:r>
      <w:r w:rsidRPr="00EB4E13">
        <w:rPr>
          <w:szCs w:val="22"/>
        </w:rPr>
        <w:t xml:space="preserve">s azt </w:t>
      </w:r>
      <w:r>
        <w:rPr>
          <w:szCs w:val="22"/>
        </w:rPr>
        <w:t xml:space="preserve">– </w:t>
      </w:r>
      <w:r w:rsidRPr="00EB4E13">
        <w:rPr>
          <w:szCs w:val="22"/>
        </w:rPr>
        <w:t xml:space="preserve">kérésére </w:t>
      </w:r>
      <w:r>
        <w:rPr>
          <w:szCs w:val="22"/>
        </w:rPr>
        <w:t xml:space="preserve">– </w:t>
      </w:r>
      <w:r w:rsidRPr="00EB4E13">
        <w:rPr>
          <w:szCs w:val="22"/>
        </w:rPr>
        <w:t>a Hatóság rendelkezésére kell bocsátani.</w:t>
      </w:r>
      <w:r>
        <w:rPr>
          <w:szCs w:val="22"/>
        </w:rPr>
        <w:t xml:space="preserve"> Az adatkezelői nyilvántartáshoz az adatvédelmi tisztviselő részére hozzáférési jogot szükséges biztosítani.</w:t>
      </w:r>
    </w:p>
    <w:p w14:paraId="52863517" w14:textId="77777777" w:rsidR="00D9640B" w:rsidRPr="00651AF9" w:rsidRDefault="00D9640B" w:rsidP="00D9640B">
      <w:pPr>
        <w:tabs>
          <w:tab w:val="left" w:pos="567"/>
          <w:tab w:val="left" w:pos="993"/>
        </w:tabs>
        <w:rPr>
          <w:szCs w:val="22"/>
        </w:rPr>
      </w:pPr>
      <w:r>
        <w:rPr>
          <w:szCs w:val="22"/>
        </w:rPr>
        <w:t>(2)</w:t>
      </w:r>
      <w:r>
        <w:rPr>
          <w:szCs w:val="22"/>
        </w:rPr>
        <w:tab/>
        <w:t xml:space="preserve">Az adatkezelői nyilvántartás a következő </w:t>
      </w:r>
      <w:proofErr w:type="gramStart"/>
      <w:r>
        <w:rPr>
          <w:szCs w:val="22"/>
        </w:rPr>
        <w:t>információkat</w:t>
      </w:r>
      <w:proofErr w:type="gramEnd"/>
      <w:r>
        <w:rPr>
          <w:szCs w:val="22"/>
        </w:rPr>
        <w:t xml:space="preserve"> tartalmazza: </w:t>
      </w:r>
    </w:p>
    <w:p w14:paraId="01AF9823" w14:textId="77777777" w:rsidR="00D9640B" w:rsidRPr="007917DD"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7917DD">
        <w:rPr>
          <w:szCs w:val="22"/>
        </w:rPr>
        <w:t>az adatkezelő nevét és elérhetőségeit, az adatkezelő képviselőjének és az adatvédelmi tisztviselőnek a nevét és elérhetőségeit,</w:t>
      </w:r>
    </w:p>
    <w:p w14:paraId="486C35F4" w14:textId="77777777" w:rsidR="00D9640B" w:rsidRPr="007822D8"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7917DD">
        <w:rPr>
          <w:szCs w:val="22"/>
        </w:rPr>
        <w:t xml:space="preserve">az adatkezelés célját, </w:t>
      </w:r>
      <w:r>
        <w:rPr>
          <w:szCs w:val="22"/>
        </w:rPr>
        <w:t>vagy céljait,</w:t>
      </w:r>
    </w:p>
    <w:p w14:paraId="7A5EB72B" w14:textId="77777777" w:rsidR="00D9640B"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7552A">
        <w:rPr>
          <w:szCs w:val="22"/>
        </w:rPr>
        <w:t xml:space="preserve">az érintettek </w:t>
      </w:r>
      <w:proofErr w:type="gramStart"/>
      <w:r w:rsidRPr="00D7552A">
        <w:rPr>
          <w:szCs w:val="22"/>
        </w:rPr>
        <w:t>kategóriáinak</w:t>
      </w:r>
      <w:proofErr w:type="gramEnd"/>
      <w:r w:rsidRPr="00D7552A">
        <w:rPr>
          <w:szCs w:val="22"/>
        </w:rPr>
        <w:t>, valamint a személyes adatok kategóriáinak ismertetését,</w:t>
      </w:r>
    </w:p>
    <w:p w14:paraId="1EA5E230" w14:textId="77777777" w:rsidR="00D9640B" w:rsidRPr="00D14495"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Pr>
          <w:szCs w:val="22"/>
        </w:rPr>
        <w:t xml:space="preserve">az olyan címzettek </w:t>
      </w:r>
      <w:proofErr w:type="gramStart"/>
      <w:r>
        <w:rPr>
          <w:szCs w:val="22"/>
        </w:rPr>
        <w:t>kategóriáit</w:t>
      </w:r>
      <w:proofErr w:type="gramEnd"/>
      <w:r>
        <w:rPr>
          <w:szCs w:val="22"/>
        </w:rPr>
        <w:t>, akikkel a személyes adatokat közlik vagy közölni fogják, ideértve a harmadik országbeli címzetteket vagy nemzetközi szervezeteket,</w:t>
      </w:r>
    </w:p>
    <w:p w14:paraId="5CE2FEC3" w14:textId="77777777" w:rsidR="00D9640B" w:rsidRPr="00D7552A"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14495">
        <w:rPr>
          <w:rFonts w:eastAsia="Times New Roman"/>
          <w:szCs w:val="22"/>
        </w:rPr>
        <w:t xml:space="preserve">adott esetben a személyes adatok harmadik országba vagy nemzetközi szervezet részére történő továbbítására vonatkozó </w:t>
      </w:r>
      <w:proofErr w:type="gramStart"/>
      <w:r w:rsidRPr="00D14495">
        <w:rPr>
          <w:rFonts w:eastAsia="Times New Roman"/>
          <w:szCs w:val="22"/>
        </w:rPr>
        <w:t>információk</w:t>
      </w:r>
      <w:proofErr w:type="gramEnd"/>
      <w:r w:rsidRPr="00D14495">
        <w:rPr>
          <w:rFonts w:eastAsia="Times New Roman"/>
          <w:szCs w:val="22"/>
        </w:rPr>
        <w:t>, beleértve a harmadik ország vagy a nemzetközi szervezet azonosítását, valamint a</w:t>
      </w:r>
      <w:r>
        <w:rPr>
          <w:rFonts w:eastAsia="Times New Roman"/>
          <w:szCs w:val="22"/>
        </w:rPr>
        <w:t>z általános adatvédelmi rendelet</w:t>
      </w:r>
      <w:r w:rsidRPr="00D14495">
        <w:rPr>
          <w:rFonts w:eastAsia="Times New Roman"/>
          <w:szCs w:val="22"/>
        </w:rPr>
        <w:t xml:space="preserve"> 49. cikk (1) bekezdésének második </w:t>
      </w:r>
      <w:proofErr w:type="spellStart"/>
      <w:r w:rsidRPr="00D14495">
        <w:rPr>
          <w:rFonts w:eastAsia="Times New Roman"/>
          <w:szCs w:val="22"/>
        </w:rPr>
        <w:t>albekezdés</w:t>
      </w:r>
      <w:proofErr w:type="spellEnd"/>
      <w:r w:rsidRPr="00D14495">
        <w:rPr>
          <w:rFonts w:eastAsia="Times New Roman"/>
          <w:szCs w:val="22"/>
        </w:rPr>
        <w:t xml:space="preserve"> szerinti továbbítás esetében a megfelelő garanciák leírás</w:t>
      </w:r>
      <w:r>
        <w:rPr>
          <w:rFonts w:eastAsia="Times New Roman"/>
          <w:szCs w:val="22"/>
        </w:rPr>
        <w:t>át,</w:t>
      </w:r>
    </w:p>
    <w:p w14:paraId="0B5468F1" w14:textId="77777777" w:rsidR="00D9640B" w:rsidRPr="00D7552A"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7552A">
        <w:rPr>
          <w:szCs w:val="22"/>
        </w:rPr>
        <w:t>ha lehetséges, a különböző adatkategóriák törlésére előirányzott határidőket,</w:t>
      </w:r>
    </w:p>
    <w:p w14:paraId="404AA0D2" w14:textId="77777777" w:rsidR="00D9640B" w:rsidRPr="00157854" w:rsidRDefault="00D9640B" w:rsidP="003D6E31">
      <w:pPr>
        <w:pStyle w:val="Listaszerbekezds"/>
        <w:numPr>
          <w:ilvl w:val="0"/>
          <w:numId w:val="11"/>
        </w:numPr>
        <w:tabs>
          <w:tab w:val="left" w:pos="709"/>
          <w:tab w:val="left" w:pos="993"/>
        </w:tabs>
        <w:autoSpaceDE/>
        <w:autoSpaceDN/>
        <w:adjustRightInd/>
        <w:ind w:left="709" w:hanging="357"/>
        <w:contextualSpacing w:val="0"/>
        <w:rPr>
          <w:szCs w:val="22"/>
        </w:rPr>
      </w:pPr>
      <w:r w:rsidRPr="00D7552A">
        <w:rPr>
          <w:szCs w:val="22"/>
        </w:rPr>
        <w:t xml:space="preserve">ha lehetséges, az adatbiztonsági </w:t>
      </w:r>
      <w:r>
        <w:rPr>
          <w:szCs w:val="22"/>
        </w:rPr>
        <w:t>intézkedések általános leírását.</w:t>
      </w:r>
    </w:p>
    <w:p w14:paraId="0A0865C5" w14:textId="77777777" w:rsidR="00D9640B" w:rsidRPr="00777298" w:rsidRDefault="00D9640B" w:rsidP="00D9640B">
      <w:pPr>
        <w:tabs>
          <w:tab w:val="left" w:pos="567"/>
          <w:tab w:val="left" w:pos="993"/>
        </w:tabs>
        <w:rPr>
          <w:bCs/>
          <w:szCs w:val="22"/>
        </w:rPr>
      </w:pPr>
      <w:r>
        <w:rPr>
          <w:bCs/>
          <w:szCs w:val="22"/>
        </w:rPr>
        <w:t>(3)</w:t>
      </w:r>
      <w:r>
        <w:rPr>
          <w:bCs/>
          <w:szCs w:val="22"/>
        </w:rPr>
        <w:tab/>
      </w:r>
      <w:proofErr w:type="gramStart"/>
      <w:r>
        <w:rPr>
          <w:bCs/>
          <w:szCs w:val="22"/>
        </w:rPr>
        <w:t>A</w:t>
      </w:r>
      <w:proofErr w:type="gramEnd"/>
      <w:r>
        <w:rPr>
          <w:bCs/>
          <w:szCs w:val="22"/>
        </w:rPr>
        <w:t xml:space="preserve"> Intézmény </w:t>
      </w:r>
      <w:r w:rsidRPr="00777298">
        <w:rPr>
          <w:bCs/>
          <w:szCs w:val="22"/>
        </w:rPr>
        <w:t xml:space="preserve">az </w:t>
      </w:r>
      <w:r w:rsidRPr="00157854">
        <w:rPr>
          <w:bCs/>
          <w:szCs w:val="22"/>
        </w:rPr>
        <w:t>adatvédelmi incidenssel</w:t>
      </w:r>
      <w:r w:rsidRPr="00777298">
        <w:rPr>
          <w:bCs/>
          <w:szCs w:val="22"/>
        </w:rPr>
        <w:t xml:space="preserve"> kapcsolatos intézkedések ellenőrzése, valamint a Hatóság és az érintett tájékoztatása céljából nyilvánt</w:t>
      </w:r>
      <w:r>
        <w:rPr>
          <w:bCs/>
          <w:szCs w:val="22"/>
        </w:rPr>
        <w:t>artást vezet, amely tartalmazza:</w:t>
      </w:r>
    </w:p>
    <w:p w14:paraId="7F34E2FF"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Pr>
          <w:bCs/>
          <w:szCs w:val="22"/>
        </w:rPr>
        <w:t xml:space="preserve">az adatvédelmi incidenshez kapcsolódó tényeket, különösen </w:t>
      </w:r>
      <w:r w:rsidRPr="007822D8">
        <w:rPr>
          <w:bCs/>
          <w:szCs w:val="22"/>
        </w:rPr>
        <w:t xml:space="preserve">az adatvédelmi incidens jellegét, </w:t>
      </w:r>
      <w:proofErr w:type="gramStart"/>
      <w:r w:rsidRPr="007822D8">
        <w:rPr>
          <w:bCs/>
          <w:szCs w:val="22"/>
        </w:rPr>
        <w:t>beleértve</w:t>
      </w:r>
      <w:proofErr w:type="gramEnd"/>
      <w:r w:rsidRPr="007822D8">
        <w:rPr>
          <w:bCs/>
          <w:szCs w:val="22"/>
        </w:rPr>
        <w:t xml:space="preserve"> − ha lehetséges − az adatvédelmi incidenssel érinte</w:t>
      </w:r>
      <w:r w:rsidRPr="00D7552A">
        <w:rPr>
          <w:bCs/>
          <w:szCs w:val="22"/>
        </w:rPr>
        <w:t xml:space="preserve">ttek körét és hozzávetőleges </w:t>
      </w:r>
      <w:r w:rsidRPr="00D7552A">
        <w:rPr>
          <w:bCs/>
          <w:szCs w:val="22"/>
        </w:rPr>
        <w:lastRenderedPageBreak/>
        <w:t>számát,</w:t>
      </w:r>
    </w:p>
    <w:p w14:paraId="2AF545D4"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sidRPr="00D7552A">
        <w:rPr>
          <w:bCs/>
          <w:szCs w:val="22"/>
        </w:rPr>
        <w:t xml:space="preserve">az incidenssel érintett személyes adatok körét és hozzávetőleges mennyiségét, </w:t>
      </w:r>
    </w:p>
    <w:p w14:paraId="1E848CCA"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sidRPr="00D7552A">
        <w:rPr>
          <w:bCs/>
          <w:szCs w:val="22"/>
        </w:rPr>
        <w:t xml:space="preserve">az adatvédelmi incidens időpontját, körülményeit, </w:t>
      </w:r>
    </w:p>
    <w:p w14:paraId="5E19F2C1" w14:textId="77777777" w:rsidR="00D9640B" w:rsidRPr="00D7552A" w:rsidRDefault="00D9640B" w:rsidP="003D6E31">
      <w:pPr>
        <w:pStyle w:val="Listaszerbekezds"/>
        <w:numPr>
          <w:ilvl w:val="0"/>
          <w:numId w:val="17"/>
        </w:numPr>
        <w:autoSpaceDE/>
        <w:autoSpaceDN/>
        <w:adjustRightInd/>
        <w:ind w:left="709" w:hanging="357"/>
        <w:contextualSpacing w:val="0"/>
        <w:jc w:val="left"/>
        <w:rPr>
          <w:bCs/>
          <w:szCs w:val="22"/>
        </w:rPr>
      </w:pPr>
      <w:r w:rsidRPr="00D7552A">
        <w:rPr>
          <w:bCs/>
          <w:szCs w:val="22"/>
        </w:rPr>
        <w:t xml:space="preserve">az adatvédelmi incidensből eredő valószínűsíthető következményeket és </w:t>
      </w:r>
      <w:r>
        <w:rPr>
          <w:bCs/>
          <w:szCs w:val="22"/>
        </w:rPr>
        <w:t xml:space="preserve">az </w:t>
      </w:r>
      <w:r w:rsidRPr="00D7552A">
        <w:rPr>
          <w:bCs/>
          <w:szCs w:val="22"/>
        </w:rPr>
        <w:t>azok elhárítására megtett, az esetleges hátrányos következmények e</w:t>
      </w:r>
      <w:r>
        <w:rPr>
          <w:bCs/>
          <w:szCs w:val="22"/>
        </w:rPr>
        <w:t>nyhítését célzó intézkedéseket.</w:t>
      </w:r>
    </w:p>
    <w:p w14:paraId="2482B9FF" w14:textId="77777777" w:rsidR="00D9640B" w:rsidRPr="00D7552A" w:rsidRDefault="00E1287C" w:rsidP="00D9640B">
      <w:pPr>
        <w:pStyle w:val="Cmsor2"/>
        <w:rPr>
          <w:rFonts w:ascii="Times New Roman" w:hAnsi="Times New Roman" w:cs="Times New Roman"/>
          <w:smallCaps w:val="0"/>
          <w:szCs w:val="22"/>
        </w:rPr>
      </w:pPr>
      <w:bookmarkStart w:id="26" w:name="_Toc43211139"/>
      <w:bookmarkStart w:id="27" w:name="_Toc51061098"/>
      <w:bookmarkStart w:id="28" w:name="_Toc64272551"/>
      <w:r>
        <w:rPr>
          <w:rFonts w:ascii="Times New Roman" w:hAnsi="Times New Roman" w:cs="Times New Roman"/>
          <w:smallCaps w:val="0"/>
          <w:szCs w:val="22"/>
        </w:rPr>
        <w:t>12</w:t>
      </w:r>
      <w:r w:rsidR="00D9640B">
        <w:rPr>
          <w:rFonts w:ascii="Times New Roman" w:hAnsi="Times New Roman" w:cs="Times New Roman"/>
          <w:smallCaps w:val="0"/>
          <w:szCs w:val="22"/>
        </w:rPr>
        <w:t xml:space="preserve">. </w:t>
      </w:r>
      <w:bookmarkEnd w:id="26"/>
      <w:r w:rsidR="00D9640B" w:rsidRPr="00D7552A">
        <w:rPr>
          <w:rFonts w:ascii="Times New Roman" w:hAnsi="Times New Roman" w:cs="Times New Roman"/>
          <w:smallCaps w:val="0"/>
          <w:szCs w:val="22"/>
        </w:rPr>
        <w:t xml:space="preserve">Adatvédelmi hatásvizsgálat, előzetes </w:t>
      </w:r>
      <w:proofErr w:type="gramStart"/>
      <w:r w:rsidR="00D9640B" w:rsidRPr="00D7552A">
        <w:rPr>
          <w:rFonts w:ascii="Times New Roman" w:hAnsi="Times New Roman" w:cs="Times New Roman"/>
          <w:smallCaps w:val="0"/>
          <w:szCs w:val="22"/>
        </w:rPr>
        <w:t>konzultáció</w:t>
      </w:r>
      <w:bookmarkEnd w:id="27"/>
      <w:bookmarkEnd w:id="28"/>
      <w:proofErr w:type="gramEnd"/>
    </w:p>
    <w:p w14:paraId="462623FC" w14:textId="77777777" w:rsidR="00D9640B" w:rsidRPr="00D7552A" w:rsidRDefault="00D9640B" w:rsidP="00D9640B">
      <w:pPr>
        <w:pStyle w:val="Default"/>
        <w:tabs>
          <w:tab w:val="left" w:pos="567"/>
        </w:tabs>
        <w:spacing w:before="120" w:after="120"/>
        <w:jc w:val="both"/>
        <w:rPr>
          <w:rFonts w:ascii="Times New Roman" w:hAnsi="Times New Roman" w:cs="Times New Roman"/>
          <w:bCs/>
          <w:sz w:val="22"/>
        </w:rPr>
      </w:pPr>
      <w:r w:rsidRPr="00D7552A">
        <w:rPr>
          <w:rFonts w:ascii="Times New Roman" w:hAnsi="Times New Roman" w:cs="Times New Roman"/>
          <w:b/>
          <w:bCs/>
          <w:sz w:val="22"/>
        </w:rPr>
        <w:t>1</w:t>
      </w:r>
      <w:r>
        <w:rPr>
          <w:rFonts w:ascii="Times New Roman" w:hAnsi="Times New Roman" w:cs="Times New Roman"/>
          <w:b/>
          <w:bCs/>
          <w:sz w:val="22"/>
        </w:rPr>
        <w:t>4</w:t>
      </w:r>
      <w:r w:rsidRPr="00D7552A">
        <w:rPr>
          <w:rFonts w:ascii="Times New Roman" w:hAnsi="Times New Roman" w:cs="Times New Roman"/>
          <w:b/>
          <w:bCs/>
          <w:sz w:val="22"/>
        </w:rPr>
        <w:t>. §</w:t>
      </w:r>
      <w:r w:rsidRPr="00D7552A">
        <w:rPr>
          <w:rFonts w:ascii="Times New Roman" w:hAnsi="Times New Roman" w:cs="Times New Roman"/>
          <w:bCs/>
          <w:sz w:val="22"/>
        </w:rPr>
        <w:tab/>
        <w:t>(1) Ha az adatkezelés valamely – különösen új technológiákat alkalmazó – típusa, figyelemmel annak jellegére, hatókörére, körülményére és céljaira, valószínűsíthetően magas kockázattal jár a természetes személyek jogaira és szabadságaira nézve, akkor a</w:t>
      </w:r>
      <w:r>
        <w:rPr>
          <w:rFonts w:ascii="Times New Roman" w:hAnsi="Times New Roman" w:cs="Times New Roman"/>
          <w:bCs/>
          <w:sz w:val="22"/>
        </w:rPr>
        <w:t>z</w:t>
      </w:r>
      <w:r w:rsidRPr="00D7552A">
        <w:rPr>
          <w:rFonts w:ascii="Times New Roman" w:hAnsi="Times New Roman" w:cs="Times New Roman"/>
          <w:bCs/>
          <w:sz w:val="22"/>
        </w:rPr>
        <w:t xml:space="preserve"> </w:t>
      </w:r>
      <w:r>
        <w:rPr>
          <w:rFonts w:ascii="Times New Roman" w:hAnsi="Times New Roman" w:cs="Times New Roman"/>
          <w:bCs/>
          <w:sz w:val="22"/>
        </w:rPr>
        <w:t>Intézmény</w:t>
      </w:r>
      <w:r w:rsidRPr="00D7552A">
        <w:rPr>
          <w:rFonts w:ascii="Times New Roman" w:hAnsi="Times New Roman" w:cs="Times New Roman"/>
          <w:bCs/>
          <w:sz w:val="22"/>
        </w:rPr>
        <w:t xml:space="preserve"> az adatkezelést megelőzően hatásvizsgálatot végez arra vonatkozóan, hogy a tervezett adatkezelési műveletek a személyes adatok védelmét hogyan érintik, milyen hatásokat fognak gyakorolni az érintetteket </w:t>
      </w:r>
      <w:proofErr w:type="gramStart"/>
      <w:r w:rsidRPr="00D7552A">
        <w:rPr>
          <w:rFonts w:ascii="Times New Roman" w:hAnsi="Times New Roman" w:cs="Times New Roman"/>
          <w:bCs/>
          <w:sz w:val="22"/>
        </w:rPr>
        <w:t>megillető</w:t>
      </w:r>
      <w:proofErr w:type="gramEnd"/>
      <w:r w:rsidRPr="00D7552A">
        <w:rPr>
          <w:rFonts w:ascii="Times New Roman" w:hAnsi="Times New Roman" w:cs="Times New Roman"/>
          <w:bCs/>
          <w:sz w:val="22"/>
        </w:rPr>
        <w:t xml:space="preserve"> alapvető jogok érvényesülésére.</w:t>
      </w:r>
    </w:p>
    <w:p w14:paraId="403F44CD" w14:textId="77777777" w:rsidR="00D9640B" w:rsidRPr="00D7552A" w:rsidRDefault="00D9640B" w:rsidP="00D9640B">
      <w:pPr>
        <w:pStyle w:val="Default"/>
        <w:tabs>
          <w:tab w:val="left" w:pos="567"/>
        </w:tabs>
        <w:spacing w:before="120" w:after="120"/>
        <w:jc w:val="both"/>
        <w:rPr>
          <w:rFonts w:ascii="Times New Roman" w:hAnsi="Times New Roman" w:cs="Times New Roman"/>
          <w:bCs/>
          <w:sz w:val="22"/>
        </w:rPr>
      </w:pPr>
      <w:r w:rsidRPr="00D7552A">
        <w:rPr>
          <w:rFonts w:ascii="Times New Roman" w:hAnsi="Times New Roman" w:cs="Times New Roman"/>
          <w:bCs/>
          <w:sz w:val="22"/>
        </w:rPr>
        <w:t>(2)</w:t>
      </w:r>
      <w:r w:rsidRPr="00D7552A">
        <w:rPr>
          <w:rFonts w:ascii="Times New Roman" w:hAnsi="Times New Roman" w:cs="Times New Roman"/>
          <w:bCs/>
          <w:sz w:val="22"/>
        </w:rPr>
        <w:tab/>
        <w:t>Az adatvédelmi hatásvizsgálat elvégzésekor az adatvédelmi tisztviselő szakmai tanácsát kötelező kikérni.</w:t>
      </w:r>
    </w:p>
    <w:p w14:paraId="563F4689" w14:textId="77777777" w:rsidR="00D9640B" w:rsidRDefault="00D9640B" w:rsidP="00D9640B">
      <w:pPr>
        <w:pStyle w:val="Norml1"/>
        <w:tabs>
          <w:tab w:val="left" w:pos="567"/>
        </w:tabs>
        <w:spacing w:before="120" w:beforeAutospacing="0" w:after="120" w:afterAutospacing="0"/>
        <w:jc w:val="both"/>
        <w:rPr>
          <w:bCs/>
          <w:color w:val="000000"/>
          <w:sz w:val="22"/>
        </w:rPr>
      </w:pPr>
      <w:r>
        <w:rPr>
          <w:bCs/>
        </w:rPr>
        <w:t>(3)</w:t>
      </w:r>
      <w:r>
        <w:rPr>
          <w:bCs/>
        </w:rPr>
        <w:tab/>
      </w:r>
      <w:proofErr w:type="gramStart"/>
      <w:r w:rsidRPr="00891907">
        <w:rPr>
          <w:bCs/>
          <w:color w:val="000000"/>
          <w:sz w:val="22"/>
        </w:rPr>
        <w:t>A</w:t>
      </w:r>
      <w:proofErr w:type="gramEnd"/>
      <w:r w:rsidRPr="00891907">
        <w:rPr>
          <w:bCs/>
          <w:color w:val="000000"/>
          <w:sz w:val="22"/>
        </w:rPr>
        <w:t xml:space="preserve"> </w:t>
      </w:r>
      <w:r>
        <w:rPr>
          <w:bCs/>
          <w:color w:val="000000"/>
          <w:sz w:val="22"/>
        </w:rPr>
        <w:t>Intézmény</w:t>
      </w:r>
      <w:r w:rsidRPr="00891907">
        <w:rPr>
          <w:bCs/>
          <w:color w:val="000000"/>
          <w:sz w:val="22"/>
        </w:rPr>
        <w:t xml:space="preserve"> az adatvédelmi hatásvizsgálatot </w:t>
      </w:r>
      <w:r>
        <w:rPr>
          <w:bCs/>
          <w:color w:val="000000"/>
          <w:sz w:val="22"/>
        </w:rPr>
        <w:t>az általános adatvédelmi rendelet</w:t>
      </w:r>
      <w:r w:rsidRPr="00891907">
        <w:rPr>
          <w:bCs/>
          <w:color w:val="000000"/>
          <w:sz w:val="22"/>
        </w:rPr>
        <w:t xml:space="preserve"> 35-36. cikkében, valamint a 29. cikk alapján létrehozott Adatvédelmi Munkacsoport (WP) 2017/ 248. iránymutatásában foglalt módszertani ajánlás figyelembe vételével folytatja le.</w:t>
      </w:r>
      <w:r>
        <w:rPr>
          <w:bCs/>
          <w:color w:val="000000"/>
          <w:sz w:val="22"/>
        </w:rPr>
        <w:t xml:space="preserve"> </w:t>
      </w:r>
    </w:p>
    <w:p w14:paraId="5481DC58" w14:textId="77777777" w:rsidR="00D9640B" w:rsidRPr="00891907" w:rsidRDefault="00D9640B" w:rsidP="00D9640B">
      <w:pPr>
        <w:pStyle w:val="Norml1"/>
        <w:tabs>
          <w:tab w:val="left" w:pos="567"/>
        </w:tabs>
        <w:spacing w:before="120" w:beforeAutospacing="0" w:after="120" w:afterAutospacing="0"/>
        <w:jc w:val="both"/>
        <w:rPr>
          <w:bCs/>
          <w:color w:val="000000"/>
          <w:sz w:val="22"/>
        </w:rPr>
      </w:pPr>
      <w:r>
        <w:rPr>
          <w:bCs/>
          <w:color w:val="000000"/>
          <w:sz w:val="22"/>
        </w:rPr>
        <w:t>(4)</w:t>
      </w:r>
      <w:r>
        <w:rPr>
          <w:bCs/>
          <w:color w:val="000000"/>
          <w:sz w:val="22"/>
        </w:rPr>
        <w:tab/>
      </w:r>
      <w:r w:rsidRPr="00891907">
        <w:rPr>
          <w:bCs/>
          <w:color w:val="000000"/>
          <w:sz w:val="22"/>
        </w:rPr>
        <w:t>Az adatvédelmi hatásvizsgálat tartalmazza legalább a tervezett adatkezelési műveletek általános leírását, az érintettek alapvető jogainak érvényesülését fenyegető, az adatkezelő által azonosított kockázatok leírását és jellegét, az e kockáztok kezelése céljából tervezett, valamint a személyes adatokhoz fűződő jog érvényesülésének biztosítására irányuló az adatkezelő által alkalmazott intézkedéseket</w:t>
      </w:r>
      <w:r>
        <w:rPr>
          <w:bCs/>
          <w:color w:val="000000"/>
          <w:sz w:val="22"/>
        </w:rPr>
        <w:t>. Az adatvédelmi hatásvizsgálat erre szolgáló szoftver használatával is elvégezhető.</w:t>
      </w:r>
    </w:p>
    <w:p w14:paraId="14EF0F5C" w14:textId="77777777" w:rsidR="00D9640B" w:rsidRPr="00D7552A" w:rsidRDefault="00D9640B" w:rsidP="00D9640B">
      <w:pPr>
        <w:pStyle w:val="Norml1"/>
        <w:tabs>
          <w:tab w:val="left" w:pos="567"/>
        </w:tabs>
        <w:spacing w:before="120" w:beforeAutospacing="0" w:after="120" w:afterAutospacing="0"/>
        <w:jc w:val="both"/>
        <w:rPr>
          <w:sz w:val="22"/>
          <w:szCs w:val="22"/>
        </w:rPr>
      </w:pPr>
      <w:r w:rsidRPr="00D7552A">
        <w:rPr>
          <w:sz w:val="22"/>
          <w:szCs w:val="22"/>
        </w:rPr>
        <w:t>(</w:t>
      </w:r>
      <w:r>
        <w:rPr>
          <w:sz w:val="22"/>
          <w:szCs w:val="22"/>
        </w:rPr>
        <w:t>5</w:t>
      </w:r>
      <w:r w:rsidRPr="00D7552A">
        <w:rPr>
          <w:sz w:val="22"/>
          <w:szCs w:val="22"/>
        </w:rPr>
        <w:t xml:space="preserve">) </w:t>
      </w:r>
      <w:r w:rsidRPr="00D7552A">
        <w:rPr>
          <w:sz w:val="22"/>
          <w:szCs w:val="22"/>
        </w:rPr>
        <w:tab/>
        <w:t xml:space="preserve">Ha az adatvédelmi hatásvizsgálat megállapítja, hogy az adatkezelés az adatkezelő által a kockázat mérséklése céljából tett intézkedések hiányában valószínűsíthetően magas kockázattal jár, a személyes adatok kezelését megelőzően az adatkezelő előzetes </w:t>
      </w:r>
      <w:proofErr w:type="gramStart"/>
      <w:r w:rsidRPr="00D7552A">
        <w:rPr>
          <w:sz w:val="22"/>
          <w:szCs w:val="22"/>
        </w:rPr>
        <w:t>konzultációt</w:t>
      </w:r>
      <w:proofErr w:type="gramEnd"/>
      <w:r w:rsidRPr="00D7552A">
        <w:rPr>
          <w:sz w:val="22"/>
          <w:szCs w:val="22"/>
        </w:rPr>
        <w:t xml:space="preserve"> kezdeményez a Hatósággal. Az előzetes </w:t>
      </w:r>
      <w:proofErr w:type="gramStart"/>
      <w:r w:rsidRPr="00D7552A">
        <w:rPr>
          <w:sz w:val="22"/>
          <w:szCs w:val="22"/>
        </w:rPr>
        <w:t>konzultáció</w:t>
      </w:r>
      <w:proofErr w:type="gramEnd"/>
      <w:r w:rsidRPr="00D7552A">
        <w:rPr>
          <w:sz w:val="22"/>
          <w:szCs w:val="22"/>
        </w:rPr>
        <w:t xml:space="preserve"> kezdeményezésével egyidejűleg a</w:t>
      </w:r>
      <w:r>
        <w:rPr>
          <w:sz w:val="22"/>
          <w:szCs w:val="22"/>
        </w:rPr>
        <w:t>z</w:t>
      </w:r>
      <w:r w:rsidRPr="00D7552A">
        <w:rPr>
          <w:sz w:val="22"/>
          <w:szCs w:val="22"/>
        </w:rPr>
        <w:t xml:space="preserve"> </w:t>
      </w:r>
      <w:r>
        <w:rPr>
          <w:sz w:val="22"/>
          <w:szCs w:val="22"/>
        </w:rPr>
        <w:t>Intézmény</w:t>
      </w:r>
      <w:r w:rsidRPr="00D7552A">
        <w:rPr>
          <w:sz w:val="22"/>
          <w:szCs w:val="22"/>
        </w:rPr>
        <w:t xml:space="preserve"> a Hatóság rendelkezésére bocsátja az adatvédelmi hatásvizsgálat eredményét, továbbá felvilágosítást nyújt a Hatóság részére minden olyan körülményről, amelynek tisztázását a Hatóság az előzetes konzultáció eredményes lefolytatása érdekében szükségesnek tartja.</w:t>
      </w:r>
    </w:p>
    <w:p w14:paraId="322D0BC6" w14:textId="77777777" w:rsidR="00D9640B" w:rsidRPr="00D7552A" w:rsidRDefault="00D9640B" w:rsidP="00D9640B">
      <w:pPr>
        <w:pStyle w:val="Norml1"/>
        <w:tabs>
          <w:tab w:val="left" w:pos="567"/>
        </w:tabs>
        <w:spacing w:before="120" w:beforeAutospacing="0" w:after="120" w:afterAutospacing="0"/>
        <w:jc w:val="both"/>
        <w:rPr>
          <w:sz w:val="22"/>
          <w:szCs w:val="22"/>
        </w:rPr>
      </w:pPr>
      <w:r w:rsidRPr="00D7552A">
        <w:rPr>
          <w:sz w:val="22"/>
          <w:szCs w:val="22"/>
        </w:rPr>
        <w:t>(</w:t>
      </w:r>
      <w:r>
        <w:rPr>
          <w:sz w:val="22"/>
          <w:szCs w:val="22"/>
        </w:rPr>
        <w:t>6</w:t>
      </w:r>
      <w:r w:rsidRPr="00D7552A">
        <w:rPr>
          <w:sz w:val="22"/>
          <w:szCs w:val="22"/>
        </w:rPr>
        <w:t>)</w:t>
      </w:r>
      <w:r w:rsidRPr="00D7552A">
        <w:rPr>
          <w:sz w:val="22"/>
          <w:szCs w:val="22"/>
        </w:rPr>
        <w:tab/>
      </w:r>
      <w:r>
        <w:rPr>
          <w:sz w:val="22"/>
          <w:szCs w:val="22"/>
        </w:rPr>
        <w:t>Amennyiben</w:t>
      </w:r>
      <w:r w:rsidRPr="00D7552A">
        <w:rPr>
          <w:sz w:val="22"/>
          <w:szCs w:val="22"/>
        </w:rPr>
        <w:t xml:space="preserve"> a Hatóság valamely meghatározott adatkezelés-típust magas kockázatú adatkezelésnek </w:t>
      </w:r>
      <w:proofErr w:type="gramStart"/>
      <w:r w:rsidRPr="00D7552A">
        <w:rPr>
          <w:sz w:val="22"/>
          <w:szCs w:val="22"/>
        </w:rPr>
        <w:t>minősít</w:t>
      </w:r>
      <w:proofErr w:type="gramEnd"/>
      <w:r w:rsidRPr="00D7552A">
        <w:rPr>
          <w:sz w:val="22"/>
          <w:szCs w:val="22"/>
        </w:rPr>
        <w:t xml:space="preserve"> és e megállapítását közzéteszi, valamint a tervezett adatkezelés e megállapítással érintett adatkezelés-típus során alkalmazottal azonos vagy ahhoz hasonló típusú művelet vagy műveletsorozat alkalmazásával jár, a tervezett adatkezelés tekintetében annak magas kockázatát vélelmezni kell.</w:t>
      </w:r>
    </w:p>
    <w:p w14:paraId="05296C1F" w14:textId="77777777" w:rsidR="00D9640B" w:rsidRPr="00D7552A" w:rsidRDefault="00D9640B" w:rsidP="00D9640B">
      <w:pPr>
        <w:pStyle w:val="Norml1"/>
        <w:tabs>
          <w:tab w:val="left" w:pos="567"/>
        </w:tabs>
        <w:spacing w:before="120" w:beforeAutospacing="0" w:after="120" w:afterAutospacing="0"/>
        <w:jc w:val="both"/>
        <w:rPr>
          <w:sz w:val="22"/>
          <w:szCs w:val="22"/>
        </w:rPr>
      </w:pPr>
      <w:r w:rsidRPr="00D7552A">
        <w:rPr>
          <w:sz w:val="22"/>
          <w:szCs w:val="22"/>
        </w:rPr>
        <w:t>(</w:t>
      </w:r>
      <w:r>
        <w:rPr>
          <w:sz w:val="22"/>
          <w:szCs w:val="22"/>
        </w:rPr>
        <w:t>7</w:t>
      </w:r>
      <w:r w:rsidRPr="00D7552A">
        <w:rPr>
          <w:sz w:val="22"/>
          <w:szCs w:val="22"/>
        </w:rPr>
        <w:t>)</w:t>
      </w:r>
      <w:r w:rsidRPr="00D7552A">
        <w:rPr>
          <w:sz w:val="22"/>
          <w:szCs w:val="22"/>
        </w:rPr>
        <w:tab/>
        <w:t>Ha a Hatóság valamely meghatározott adatkezelés-típus tekintetében azt állapítja meg, hogy az nem minősül magas kockázatú adatkezelésnek és e megállapítását közzéteszi, valamint a tervezett adatkezelés kizárólag e megállapítással érintett adatkezelés-típus során alkalmazottal azonos vagy ahhoz hasonló típusú művelet vagy műveletsorozat alkalmazásával jár, a tervezett adatkezelés tekintetében azt kell vélelmezni, hogy az nem minősül magas kockázatú adatkezelésnek.</w:t>
      </w:r>
    </w:p>
    <w:p w14:paraId="212595CA" w14:textId="7CC762ED" w:rsidR="00D9640B" w:rsidRDefault="00D9640B" w:rsidP="00D9640B">
      <w:pPr>
        <w:tabs>
          <w:tab w:val="left" w:pos="567"/>
          <w:tab w:val="left" w:pos="993"/>
        </w:tabs>
        <w:rPr>
          <w:bCs/>
          <w:szCs w:val="22"/>
        </w:rPr>
      </w:pPr>
    </w:p>
    <w:p w14:paraId="082B18AF" w14:textId="4CCC7C0C" w:rsidR="00263ACC" w:rsidRDefault="00263ACC" w:rsidP="00D9640B">
      <w:pPr>
        <w:tabs>
          <w:tab w:val="left" w:pos="567"/>
          <w:tab w:val="left" w:pos="993"/>
        </w:tabs>
        <w:rPr>
          <w:bCs/>
          <w:szCs w:val="22"/>
        </w:rPr>
      </w:pPr>
    </w:p>
    <w:p w14:paraId="5BBFADA0" w14:textId="77777777" w:rsidR="00263ACC" w:rsidRDefault="00263ACC" w:rsidP="00D9640B">
      <w:pPr>
        <w:tabs>
          <w:tab w:val="left" w:pos="567"/>
          <w:tab w:val="left" w:pos="993"/>
        </w:tabs>
        <w:rPr>
          <w:bCs/>
          <w:szCs w:val="22"/>
        </w:rPr>
      </w:pPr>
      <w:bookmarkStart w:id="29" w:name="_GoBack"/>
      <w:bookmarkEnd w:id="29"/>
    </w:p>
    <w:p w14:paraId="39F02686" w14:textId="77777777" w:rsidR="00D9640B" w:rsidRPr="00451798" w:rsidRDefault="00D9640B" w:rsidP="00D9640B">
      <w:pPr>
        <w:pStyle w:val="Cmsor2"/>
        <w:rPr>
          <w:rFonts w:ascii="Times New Roman" w:hAnsi="Times New Roman" w:cs="Times New Roman"/>
        </w:rPr>
      </w:pPr>
      <w:bookmarkStart w:id="30" w:name="_Toc64272552"/>
      <w:r w:rsidRPr="00451798">
        <w:rPr>
          <w:rFonts w:ascii="Times New Roman" w:hAnsi="Times New Roman" w:cs="Times New Roman"/>
        </w:rPr>
        <w:lastRenderedPageBreak/>
        <w:t>IV. fejezet</w:t>
      </w:r>
      <w:bookmarkEnd w:id="30"/>
    </w:p>
    <w:p w14:paraId="4D02A8BD" w14:textId="77777777" w:rsidR="00D9640B" w:rsidRPr="00451798" w:rsidRDefault="00D9640B" w:rsidP="00D9640B">
      <w:pPr>
        <w:pStyle w:val="Cmsor2"/>
        <w:rPr>
          <w:rFonts w:ascii="Times New Roman" w:hAnsi="Times New Roman" w:cs="Times New Roman"/>
        </w:rPr>
      </w:pPr>
      <w:bookmarkStart w:id="31" w:name="_Toc64272553"/>
      <w:r w:rsidRPr="00451798">
        <w:rPr>
          <w:rFonts w:ascii="Times New Roman" w:hAnsi="Times New Roman" w:cs="Times New Roman"/>
        </w:rPr>
        <w:t xml:space="preserve">Az </w:t>
      </w:r>
      <w:r>
        <w:rPr>
          <w:rFonts w:ascii="Times New Roman" w:hAnsi="Times New Roman" w:cs="Times New Roman"/>
        </w:rPr>
        <w:t>adattovábbítás</w:t>
      </w:r>
      <w:bookmarkEnd w:id="31"/>
    </w:p>
    <w:p w14:paraId="7A102E21" w14:textId="77777777" w:rsidR="00D9640B" w:rsidRPr="00C13183" w:rsidRDefault="00D9640B" w:rsidP="00D9640B">
      <w:pPr>
        <w:pStyle w:val="Cmsor3"/>
        <w:rPr>
          <w:rFonts w:cs="Times New Roman"/>
          <w:szCs w:val="22"/>
        </w:rPr>
      </w:pPr>
      <w:bookmarkStart w:id="32" w:name="_Toc51061102"/>
      <w:bookmarkStart w:id="33" w:name="_Toc64272555"/>
      <w:r w:rsidRPr="00C13183">
        <w:rPr>
          <w:rFonts w:cs="Times New Roman"/>
          <w:szCs w:val="22"/>
        </w:rPr>
        <w:t>1</w:t>
      </w:r>
      <w:r w:rsidR="00E1287C">
        <w:rPr>
          <w:rFonts w:cs="Times New Roman"/>
          <w:szCs w:val="22"/>
        </w:rPr>
        <w:t>3</w:t>
      </w:r>
      <w:r w:rsidRPr="00C13183">
        <w:rPr>
          <w:rFonts w:cs="Times New Roman"/>
          <w:szCs w:val="22"/>
        </w:rPr>
        <w:t>. Az adattovábbítás rendje</w:t>
      </w:r>
      <w:bookmarkEnd w:id="32"/>
      <w:bookmarkEnd w:id="33"/>
    </w:p>
    <w:p w14:paraId="59C68F2A" w14:textId="77777777" w:rsidR="00D9640B" w:rsidRDefault="00D9640B" w:rsidP="00D9640B">
      <w:pPr>
        <w:tabs>
          <w:tab w:val="left" w:pos="567"/>
          <w:tab w:val="left" w:pos="993"/>
        </w:tabs>
      </w:pPr>
      <w:r>
        <w:rPr>
          <w:b/>
          <w:bCs/>
          <w:szCs w:val="22"/>
        </w:rPr>
        <w:t>15</w:t>
      </w:r>
      <w:r w:rsidRPr="00C13183">
        <w:rPr>
          <w:b/>
          <w:bCs/>
          <w:szCs w:val="22"/>
        </w:rPr>
        <w:t>. §</w:t>
      </w:r>
      <w:r w:rsidRPr="00C13183">
        <w:rPr>
          <w:szCs w:val="22"/>
        </w:rPr>
        <w:tab/>
      </w:r>
      <w:r w:rsidRPr="007A281B">
        <w:rPr>
          <w:szCs w:val="22"/>
        </w:rPr>
        <w:t>(1)</w:t>
      </w:r>
      <w:r w:rsidRPr="007A281B">
        <w:rPr>
          <w:szCs w:val="22"/>
        </w:rPr>
        <w:tab/>
      </w:r>
      <w:r>
        <w:rPr>
          <w:szCs w:val="22"/>
        </w:rPr>
        <w:t xml:space="preserve">Az Intézmény által </w:t>
      </w:r>
      <w:r w:rsidRPr="002546E8">
        <w:t>az eljárás</w:t>
      </w:r>
      <w:r>
        <w:t>a</w:t>
      </w:r>
      <w:r w:rsidRPr="002546E8">
        <w:t xml:space="preserve"> során </w:t>
      </w:r>
      <w:r>
        <w:t>kezelt személyes adatok továbbításának jogalapjára jelen Szabályzat 8. §-</w:t>
      </w:r>
      <w:proofErr w:type="spellStart"/>
      <w:r>
        <w:t>ában</w:t>
      </w:r>
      <w:proofErr w:type="spellEnd"/>
      <w:r>
        <w:t xml:space="preserve"> foglaltak az irányadók</w:t>
      </w:r>
      <w:r w:rsidRPr="002546E8">
        <w:t>.</w:t>
      </w:r>
      <w:r>
        <w:t xml:space="preserve"> Külföldre történő adattovábbítás esetén további feltétel az általános adatvédelmi rendelet V. fejezetében foglaltaknak való megfelelés.</w:t>
      </w:r>
    </w:p>
    <w:p w14:paraId="316F1CBE" w14:textId="77777777" w:rsidR="00D9640B" w:rsidRDefault="00D9640B" w:rsidP="00D9640B">
      <w:pPr>
        <w:tabs>
          <w:tab w:val="left" w:pos="567"/>
          <w:tab w:val="left" w:pos="993"/>
        </w:tabs>
      </w:pPr>
      <w:r>
        <w:t xml:space="preserve">(2) </w:t>
      </w:r>
      <w:r>
        <w:tab/>
        <w:t xml:space="preserve">Az adattovábbítást megelőzően </w:t>
      </w:r>
      <w:proofErr w:type="gramStart"/>
      <w:r>
        <w:t>a</w:t>
      </w:r>
      <w:proofErr w:type="gramEnd"/>
      <w:r>
        <w:t xml:space="preserve"> Intézmény adatot kezelő munkatársa</w:t>
      </w:r>
      <w:r w:rsidRPr="003369B7">
        <w:t xml:space="preserve">, </w:t>
      </w:r>
      <w:r>
        <w:t>adatfeldolgozó igénybevétele esetén</w:t>
      </w:r>
      <w:r w:rsidRPr="003369B7">
        <w:t xml:space="preserve"> a</w:t>
      </w:r>
      <w:r>
        <w:t xml:space="preserve"> Intézmény</w:t>
      </w:r>
      <w:r w:rsidRPr="003369B7">
        <w:t xml:space="preserve"> megbízásából vagy rendelkezése alapján eljáró adatfeldolgozó megvizsgálja a továbbítandó személyes adatok pontosságát, teljességét és naprakészségét.</w:t>
      </w:r>
    </w:p>
    <w:p w14:paraId="0EAE80BD" w14:textId="77777777" w:rsidR="00D9640B" w:rsidRDefault="00D9640B" w:rsidP="00D9640B">
      <w:pPr>
        <w:tabs>
          <w:tab w:val="left" w:pos="567"/>
          <w:tab w:val="left" w:pos="993"/>
        </w:tabs>
      </w:pPr>
      <w:r>
        <w:t>(3)</w:t>
      </w:r>
      <w:r>
        <w:tab/>
        <w:t xml:space="preserve">Amennyiben a (2) bekezdésben meghatározott vizsgálat eredményeként az állapítható meg, hogy a továbbítandó adatok pontatlanok, hiányosak vagy már nem naprakészek, azok kizárólag abban az esetben </w:t>
      </w:r>
      <w:proofErr w:type="spellStart"/>
      <w:r>
        <w:t>továbbíthatóak</w:t>
      </w:r>
      <w:proofErr w:type="spellEnd"/>
      <w:r>
        <w:t>, ha</w:t>
      </w:r>
    </w:p>
    <w:p w14:paraId="578D92B9" w14:textId="77777777" w:rsidR="00D9640B" w:rsidRDefault="00D9640B" w:rsidP="003D6E31">
      <w:pPr>
        <w:pStyle w:val="Listaszerbekezds"/>
        <w:numPr>
          <w:ilvl w:val="0"/>
          <w:numId w:val="12"/>
        </w:numPr>
        <w:tabs>
          <w:tab w:val="left" w:pos="993"/>
        </w:tabs>
        <w:autoSpaceDE/>
        <w:autoSpaceDN/>
        <w:adjustRightInd/>
        <w:ind w:left="709" w:hanging="357"/>
        <w:contextualSpacing w:val="0"/>
      </w:pPr>
      <w:r>
        <w:t>az az adattovábbítás céljának megvalósulásához elengedhetetlenül szükséges, és</w:t>
      </w:r>
    </w:p>
    <w:p w14:paraId="6D42A8A8" w14:textId="77777777" w:rsidR="00D9640B" w:rsidRDefault="00D9640B" w:rsidP="003D6E31">
      <w:pPr>
        <w:pStyle w:val="Listaszerbekezds"/>
        <w:numPr>
          <w:ilvl w:val="0"/>
          <w:numId w:val="12"/>
        </w:numPr>
        <w:tabs>
          <w:tab w:val="left" w:pos="993"/>
        </w:tabs>
        <w:autoSpaceDE/>
        <w:autoSpaceDN/>
        <w:adjustRightInd/>
        <w:ind w:left="709" w:hanging="357"/>
        <w:contextualSpacing w:val="0"/>
      </w:pPr>
      <w:r>
        <w:t xml:space="preserve">az adattovábbítással egyidejűleg tájékoztatja a címzettet az adatok pontosságával, teljességével és naprakészségével összefüggésben rendelkezésére álló </w:t>
      </w:r>
      <w:proofErr w:type="gramStart"/>
      <w:r>
        <w:t>információkról</w:t>
      </w:r>
      <w:proofErr w:type="gramEnd"/>
      <w:r>
        <w:t>.</w:t>
      </w:r>
    </w:p>
    <w:p w14:paraId="314D32FD" w14:textId="77777777" w:rsidR="00D9640B" w:rsidRDefault="00D9640B" w:rsidP="00D9640B">
      <w:pPr>
        <w:tabs>
          <w:tab w:val="left" w:pos="567"/>
          <w:tab w:val="left" w:pos="993"/>
        </w:tabs>
      </w:pPr>
      <w:r>
        <w:t>(4)</w:t>
      </w:r>
      <w:r>
        <w:tab/>
      </w:r>
      <w:r w:rsidRPr="002546E8">
        <w:t>A</w:t>
      </w:r>
      <w:r>
        <w:t>z</w:t>
      </w:r>
      <w:r w:rsidRPr="002546E8">
        <w:t xml:space="preserve"> </w:t>
      </w:r>
      <w:r>
        <w:t>Intézmény</w:t>
      </w:r>
      <w:r w:rsidRPr="002546E8">
        <w:t xml:space="preserve"> csak olyan személyes adatot továbbíthat, amelynek a</w:t>
      </w:r>
      <w:r>
        <w:t>z</w:t>
      </w:r>
      <w:r w:rsidRPr="002546E8">
        <w:t xml:space="preserve"> </w:t>
      </w:r>
      <w:r>
        <w:t>Intézmény</w:t>
      </w:r>
      <w:r w:rsidRPr="002546E8">
        <w:t xml:space="preserve"> </w:t>
      </w:r>
      <w:r>
        <w:t>jogszerű adatkezelője.</w:t>
      </w:r>
    </w:p>
    <w:p w14:paraId="79A9D46C" w14:textId="77777777" w:rsidR="00D9640B" w:rsidRDefault="00D9640B" w:rsidP="00D9640B">
      <w:pPr>
        <w:tabs>
          <w:tab w:val="left" w:pos="567"/>
          <w:tab w:val="left" w:pos="993"/>
        </w:tabs>
      </w:pPr>
      <w:r>
        <w:t>(5)</w:t>
      </w:r>
      <w:r>
        <w:tab/>
        <w:t>Adattovábbítás esetén minden esetben meg kell győződni az adatkezelés jogalapjáról, kétség esetén az adatvédelmi tisztviselő szakmai véleményének kikérése mellett. Személyes adatot továbbítani csak abban az esetben lehet, ha az adattovábbítás jogalapja egyértelmű, célja és az adattovábbítás címzettje pontosan meghatározott. Az adattovábbítást minden esetben dokumentálni kell olyan módon, hogy annak menete és jogszerűsége bizonyítható legyen.</w:t>
      </w:r>
    </w:p>
    <w:p w14:paraId="03471C23" w14:textId="77777777" w:rsidR="00D9640B" w:rsidRDefault="00D9640B" w:rsidP="00D9640B">
      <w:pPr>
        <w:tabs>
          <w:tab w:val="left" w:pos="567"/>
          <w:tab w:val="left" w:pos="993"/>
        </w:tabs>
      </w:pPr>
      <w:r>
        <w:t>(6)</w:t>
      </w:r>
      <w:r>
        <w:tab/>
        <w:t>Ha az adattovábbításhoz az érintett hozzájárulásra van szükség, akkor e hozzájárulás megtörténtét írásban rögzíteni kell. Az érintett a hozzájárulását az adattovábbítás jogalapja, célja és címzettje ismeretében adja meg.</w:t>
      </w:r>
    </w:p>
    <w:p w14:paraId="5A0F2994" w14:textId="77777777" w:rsidR="00D9640B" w:rsidRPr="00626AC2" w:rsidRDefault="00E1287C" w:rsidP="00D9640B">
      <w:pPr>
        <w:pStyle w:val="Cmsor3"/>
        <w:rPr>
          <w:rFonts w:cs="Times New Roman"/>
          <w:szCs w:val="22"/>
        </w:rPr>
      </w:pPr>
      <w:bookmarkStart w:id="34" w:name="_Toc51061104"/>
      <w:bookmarkStart w:id="35" w:name="_Toc64272557"/>
      <w:r>
        <w:rPr>
          <w:rFonts w:cs="Times New Roman"/>
          <w:szCs w:val="22"/>
        </w:rPr>
        <w:t>14</w:t>
      </w:r>
      <w:r w:rsidR="00D9640B" w:rsidRPr="00626AC2">
        <w:rPr>
          <w:rFonts w:cs="Times New Roman"/>
          <w:szCs w:val="22"/>
        </w:rPr>
        <w:t>. Adattovábbítás külső megkeresés alapján</w:t>
      </w:r>
      <w:bookmarkEnd w:id="34"/>
      <w:bookmarkEnd w:id="35"/>
    </w:p>
    <w:p w14:paraId="12BAFBD2" w14:textId="77777777" w:rsidR="00D9640B" w:rsidRPr="009B25BE" w:rsidRDefault="00D9640B" w:rsidP="00D9640B">
      <w:pPr>
        <w:pStyle w:val="Szvegtrzs"/>
        <w:tabs>
          <w:tab w:val="left" w:pos="567"/>
          <w:tab w:val="left" w:pos="993"/>
        </w:tabs>
        <w:spacing w:before="120" w:line="240" w:lineRule="auto"/>
        <w:jc w:val="both"/>
        <w:rPr>
          <w:rFonts w:ascii="Times New Roman" w:eastAsia="Times New Roman" w:hAnsi="Times New Roman"/>
          <w:lang w:eastAsia="hu-HU"/>
        </w:rPr>
      </w:pPr>
      <w:r>
        <w:rPr>
          <w:rFonts w:ascii="Times New Roman" w:hAnsi="Times New Roman"/>
          <w:b/>
          <w:bCs/>
        </w:rPr>
        <w:t>16</w:t>
      </w:r>
      <w:r w:rsidRPr="00C13183">
        <w:rPr>
          <w:rFonts w:ascii="Times New Roman" w:hAnsi="Times New Roman"/>
          <w:b/>
          <w:bCs/>
        </w:rPr>
        <w:t>. §</w:t>
      </w:r>
      <w:r w:rsidRPr="00C13183">
        <w:rPr>
          <w:rFonts w:ascii="Times New Roman" w:hAnsi="Times New Roman"/>
          <w:b/>
          <w:bCs/>
        </w:rPr>
        <w:tab/>
      </w:r>
      <w:r w:rsidRPr="00C13183">
        <w:rPr>
          <w:rFonts w:ascii="Times New Roman" w:hAnsi="Times New Roman"/>
          <w:bCs/>
        </w:rPr>
        <w:t>(1)</w:t>
      </w:r>
      <w:r w:rsidRPr="00C13183">
        <w:rPr>
          <w:rFonts w:ascii="Times New Roman" w:hAnsi="Times New Roman"/>
          <w:bCs/>
        </w:rPr>
        <w:tab/>
      </w:r>
      <w:r w:rsidRPr="00C13183">
        <w:rPr>
          <w:rFonts w:ascii="Times New Roman" w:eastAsia="Times New Roman" w:hAnsi="Times New Roman"/>
          <w:lang w:eastAsia="hu-HU"/>
        </w:rPr>
        <w:t>A</w:t>
      </w:r>
      <w:r>
        <w:rPr>
          <w:rFonts w:ascii="Times New Roman" w:eastAsia="Times New Roman" w:hAnsi="Times New Roman"/>
          <w:lang w:eastAsia="hu-HU"/>
        </w:rPr>
        <w:t>z</w:t>
      </w:r>
      <w:r w:rsidRPr="00C13183">
        <w:rPr>
          <w:rFonts w:ascii="Times New Roman" w:eastAsia="Times New Roman" w:hAnsi="Times New Roman"/>
          <w:lang w:eastAsia="hu-HU"/>
        </w:rPr>
        <w:t xml:space="preserve"> </w:t>
      </w:r>
      <w:r w:rsidRPr="009B25BE">
        <w:rPr>
          <w:rFonts w:ascii="Times New Roman" w:hAnsi="Times New Roman"/>
          <w:bCs/>
        </w:rPr>
        <w:t>Intézményen</w:t>
      </w:r>
      <w:r w:rsidRPr="009B25BE">
        <w:rPr>
          <w:rFonts w:ascii="Times New Roman" w:eastAsia="Times New Roman" w:hAnsi="Times New Roman"/>
          <w:lang w:eastAsia="hu-HU"/>
        </w:rPr>
        <w:t xml:space="preserve"> kívüli szervtől vagy magánszemélytől érkező, személyes adatokat érintő adatközlésre irányuló megkeresés teljesítésének jogalapjára </w:t>
      </w:r>
      <w:r w:rsidRPr="009B25BE">
        <w:rPr>
          <w:rFonts w:ascii="Times New Roman" w:hAnsi="Times New Roman"/>
        </w:rPr>
        <w:t>jelen Szabályzat 8. §-</w:t>
      </w:r>
      <w:proofErr w:type="spellStart"/>
      <w:r w:rsidRPr="009B25BE">
        <w:rPr>
          <w:rFonts w:ascii="Times New Roman" w:hAnsi="Times New Roman"/>
        </w:rPr>
        <w:t>ában</w:t>
      </w:r>
      <w:proofErr w:type="spellEnd"/>
      <w:r w:rsidRPr="009B25BE">
        <w:rPr>
          <w:rFonts w:ascii="Times New Roman" w:hAnsi="Times New Roman"/>
        </w:rPr>
        <w:t xml:space="preserve"> foglaltak az irányadók</w:t>
      </w:r>
      <w:r>
        <w:rPr>
          <w:rFonts w:ascii="Times New Roman" w:hAnsi="Times New Roman"/>
        </w:rPr>
        <w:t>.</w:t>
      </w:r>
    </w:p>
    <w:p w14:paraId="2A5B64BB" w14:textId="77777777" w:rsidR="00D9640B" w:rsidRPr="00C13183" w:rsidRDefault="00D9640B" w:rsidP="00D9640B">
      <w:pPr>
        <w:tabs>
          <w:tab w:val="left" w:pos="567"/>
          <w:tab w:val="left" w:pos="993"/>
        </w:tabs>
        <w:rPr>
          <w:szCs w:val="22"/>
        </w:rPr>
      </w:pPr>
      <w:r>
        <w:rPr>
          <w:szCs w:val="22"/>
        </w:rPr>
        <w:t>(2</w:t>
      </w:r>
      <w:r w:rsidRPr="00C13183">
        <w:rPr>
          <w:szCs w:val="22"/>
        </w:rPr>
        <w:t>)</w:t>
      </w:r>
      <w:r w:rsidRPr="00C13183">
        <w:rPr>
          <w:szCs w:val="22"/>
        </w:rPr>
        <w:tab/>
        <w:t>Nem teljesíthető olyan adatigénylés, amelyeknek törvényessége – az adatigénylés vagy érintetti hozzájárulás hiányos adattartalmára, vagy más körülményre tekintettel – nem állapítható meg.</w:t>
      </w:r>
    </w:p>
    <w:p w14:paraId="0F3431AE" w14:textId="77777777" w:rsidR="00D9640B" w:rsidRDefault="00D9640B" w:rsidP="00D9640B">
      <w:pPr>
        <w:tabs>
          <w:tab w:val="left" w:pos="567"/>
          <w:tab w:val="left" w:pos="993"/>
        </w:tabs>
        <w:rPr>
          <w:bCs/>
          <w:szCs w:val="22"/>
        </w:rPr>
      </w:pPr>
      <w:r>
        <w:rPr>
          <w:szCs w:val="22"/>
        </w:rPr>
        <w:t>(3)</w:t>
      </w:r>
      <w:r>
        <w:rPr>
          <w:szCs w:val="22"/>
        </w:rPr>
        <w:tab/>
      </w:r>
      <w:r w:rsidRPr="007A281B">
        <w:rPr>
          <w:bCs/>
          <w:szCs w:val="22"/>
        </w:rPr>
        <w:t xml:space="preserve">Az adatkezelést végző </w:t>
      </w:r>
      <w:r>
        <w:rPr>
          <w:bCs/>
          <w:szCs w:val="22"/>
        </w:rPr>
        <w:t>foglalkoztatott</w:t>
      </w:r>
      <w:r w:rsidRPr="007A281B">
        <w:rPr>
          <w:bCs/>
          <w:szCs w:val="22"/>
        </w:rPr>
        <w:t xml:space="preserve"> </w:t>
      </w:r>
      <w:r>
        <w:rPr>
          <w:bCs/>
          <w:szCs w:val="22"/>
        </w:rPr>
        <w:t xml:space="preserve">az Intézményen kívüli szervtől vagy magánszemélytől érkező </w:t>
      </w:r>
      <w:r w:rsidRPr="007A281B">
        <w:rPr>
          <w:bCs/>
          <w:szCs w:val="22"/>
        </w:rPr>
        <w:t xml:space="preserve">adattovábbításra </w:t>
      </w:r>
      <w:r>
        <w:rPr>
          <w:bCs/>
          <w:szCs w:val="22"/>
        </w:rPr>
        <w:t>irányuló megkeresés, vagy a külföldre történő</w:t>
      </w:r>
      <w:r w:rsidRPr="007A281B">
        <w:rPr>
          <w:bCs/>
          <w:szCs w:val="22"/>
        </w:rPr>
        <w:t xml:space="preserve"> </w:t>
      </w:r>
      <w:r>
        <w:rPr>
          <w:bCs/>
          <w:szCs w:val="22"/>
        </w:rPr>
        <w:t>adattovábbításra irányuló megkeresés</w:t>
      </w:r>
      <w:r w:rsidRPr="007A281B">
        <w:rPr>
          <w:bCs/>
          <w:szCs w:val="22"/>
        </w:rPr>
        <w:t xml:space="preserve"> beérkezéséről haladéktalanul tájékoztatja </w:t>
      </w:r>
      <w:r>
        <w:rPr>
          <w:bCs/>
          <w:szCs w:val="22"/>
        </w:rPr>
        <w:t>a</w:t>
      </w:r>
      <w:r w:rsidR="00AC71C0">
        <w:rPr>
          <w:bCs/>
          <w:szCs w:val="22"/>
        </w:rPr>
        <w:t xml:space="preserve">z </w:t>
      </w:r>
      <w:r w:rsidRPr="00AC71C0">
        <w:rPr>
          <w:bCs/>
          <w:szCs w:val="22"/>
        </w:rPr>
        <w:t>igazgatót.</w:t>
      </w:r>
    </w:p>
    <w:p w14:paraId="60628839" w14:textId="77777777" w:rsidR="00D9640B" w:rsidRDefault="00D9640B" w:rsidP="00D9640B">
      <w:r w:rsidRPr="007A281B">
        <w:t>(</w:t>
      </w:r>
      <w:r>
        <w:t>4</w:t>
      </w:r>
      <w:r w:rsidRPr="007A281B">
        <w:t>)</w:t>
      </w:r>
      <w:r w:rsidRPr="007A281B">
        <w:tab/>
        <w:t>A</w:t>
      </w:r>
      <w:r w:rsidR="00AC71C0">
        <w:t xml:space="preserve">z </w:t>
      </w:r>
      <w:r w:rsidRPr="00AC71C0">
        <w:rPr>
          <w:bCs/>
          <w:szCs w:val="22"/>
        </w:rPr>
        <w:t>igazgatót</w:t>
      </w:r>
      <w:r>
        <w:rPr>
          <w:bCs/>
          <w:szCs w:val="22"/>
        </w:rPr>
        <w:t xml:space="preserve"> </w:t>
      </w:r>
      <w:r w:rsidRPr="007A281B">
        <w:t>a rendelkezésre álló adatok alapján megvizsgálja az adattovábbítás feltételeinek fennállását, a kérés teljesíthetőségét, szükség esetén további tájékozódást végez.</w:t>
      </w:r>
    </w:p>
    <w:p w14:paraId="3F10CC66" w14:textId="77777777" w:rsidR="00D9640B" w:rsidRDefault="00D9640B" w:rsidP="00D9640B">
      <w:pPr>
        <w:tabs>
          <w:tab w:val="left" w:pos="567"/>
          <w:tab w:val="left" w:pos="993"/>
        </w:tabs>
      </w:pPr>
      <w:r>
        <w:t>(5</w:t>
      </w:r>
      <w:r w:rsidRPr="00896B17">
        <w:t xml:space="preserve">) </w:t>
      </w:r>
      <w:r>
        <w:tab/>
      </w:r>
      <w:r w:rsidRPr="00896B17">
        <w:t>Ha az</w:t>
      </w:r>
      <w:r>
        <w:t xml:space="preserve"> adattovábbítást követően jut az Intézmény</w:t>
      </w:r>
      <w:r w:rsidRPr="00896B17">
        <w:t xml:space="preserve">, illetve a megbízásából vagy rendelkezése alapján eljáró adatfeldolgozó tudomására, hogy az adattovábbítás törvényben, nemzetközi szerződésben vagy az Európai </w:t>
      </w:r>
      <w:proofErr w:type="gramStart"/>
      <w:r w:rsidRPr="00896B17">
        <w:t>Unió kötelező</w:t>
      </w:r>
      <w:proofErr w:type="gramEnd"/>
      <w:r w:rsidRPr="00896B17">
        <w:t xml:space="preserve"> jogi aktusában meghatározott feltételei nem teljesültek, arról a címzettet haladéktalanul értesíti.</w:t>
      </w:r>
    </w:p>
    <w:p w14:paraId="027E28CB" w14:textId="77777777" w:rsidR="00D9640B" w:rsidRPr="000B4748" w:rsidRDefault="00D9640B" w:rsidP="00D9640B">
      <w:pPr>
        <w:tabs>
          <w:tab w:val="left" w:pos="567"/>
          <w:tab w:val="left" w:pos="993"/>
        </w:tabs>
        <w:rPr>
          <w:bCs/>
          <w:szCs w:val="22"/>
        </w:rPr>
      </w:pPr>
      <w:r>
        <w:t>(6)</w:t>
      </w:r>
      <w:r>
        <w:tab/>
      </w:r>
      <w:r w:rsidRPr="000B4748">
        <w:rPr>
          <w:bCs/>
          <w:szCs w:val="22"/>
        </w:rPr>
        <w:t xml:space="preserve">Amennyiben az adattovábbítás jogszerűségével kapcsolatban kétség merül fel, </w:t>
      </w:r>
      <w:r>
        <w:rPr>
          <w:bCs/>
          <w:szCs w:val="22"/>
        </w:rPr>
        <w:t>a</w:t>
      </w:r>
      <w:r w:rsidR="00AC71C0">
        <w:rPr>
          <w:bCs/>
          <w:szCs w:val="22"/>
        </w:rPr>
        <w:t xml:space="preserve">z </w:t>
      </w:r>
      <w:r w:rsidRPr="00AC71C0">
        <w:rPr>
          <w:bCs/>
          <w:szCs w:val="22"/>
        </w:rPr>
        <w:t>igazgató</w:t>
      </w:r>
      <w:r w:rsidRPr="000B4748">
        <w:rPr>
          <w:bCs/>
          <w:szCs w:val="22"/>
        </w:rPr>
        <w:t xml:space="preserve"> – írásban vagy elektronikus úton – a</w:t>
      </w:r>
      <w:r>
        <w:rPr>
          <w:bCs/>
          <w:szCs w:val="22"/>
        </w:rPr>
        <w:t>z</w:t>
      </w:r>
      <w:r w:rsidRPr="000B4748">
        <w:rPr>
          <w:bCs/>
          <w:szCs w:val="22"/>
        </w:rPr>
        <w:t xml:space="preserve"> </w:t>
      </w:r>
      <w:r>
        <w:rPr>
          <w:bCs/>
          <w:szCs w:val="22"/>
        </w:rPr>
        <w:t>adatvédelmi tisztviselőhöz</w:t>
      </w:r>
      <w:r w:rsidRPr="000B4748">
        <w:rPr>
          <w:bCs/>
          <w:szCs w:val="22"/>
        </w:rPr>
        <w:t xml:space="preserve"> fordulhat, aki </w:t>
      </w:r>
      <w:r w:rsidRPr="0078034B">
        <w:rPr>
          <w:bCs/>
          <w:szCs w:val="22"/>
        </w:rPr>
        <w:t>öt munkanapon</w:t>
      </w:r>
      <w:r w:rsidRPr="000B4748">
        <w:rPr>
          <w:bCs/>
          <w:szCs w:val="22"/>
        </w:rPr>
        <w:t xml:space="preserve"> belül </w:t>
      </w:r>
      <w:r>
        <w:rPr>
          <w:bCs/>
          <w:szCs w:val="22"/>
        </w:rPr>
        <w:t>véleményt nyilvánít</w:t>
      </w:r>
      <w:r w:rsidRPr="000B4748">
        <w:rPr>
          <w:bCs/>
          <w:szCs w:val="22"/>
        </w:rPr>
        <w:t xml:space="preserve"> az adattovábbítás jogszerűségéről.</w:t>
      </w:r>
    </w:p>
    <w:p w14:paraId="3CEFAF04" w14:textId="77777777" w:rsidR="00D9640B" w:rsidRPr="0029260B" w:rsidRDefault="00D9640B" w:rsidP="00D9640B">
      <w:pPr>
        <w:tabs>
          <w:tab w:val="left" w:pos="567"/>
          <w:tab w:val="left" w:pos="993"/>
        </w:tabs>
        <w:rPr>
          <w:bCs/>
          <w:szCs w:val="22"/>
        </w:rPr>
      </w:pPr>
      <w:r w:rsidRPr="0078034B">
        <w:rPr>
          <w:bCs/>
          <w:szCs w:val="22"/>
        </w:rPr>
        <w:t>(</w:t>
      </w:r>
      <w:r>
        <w:rPr>
          <w:bCs/>
          <w:szCs w:val="22"/>
        </w:rPr>
        <w:t>7</w:t>
      </w:r>
      <w:r w:rsidRPr="0078034B">
        <w:rPr>
          <w:bCs/>
          <w:szCs w:val="22"/>
        </w:rPr>
        <w:t>)</w:t>
      </w:r>
      <w:r w:rsidRPr="0078034B">
        <w:rPr>
          <w:bCs/>
          <w:szCs w:val="22"/>
        </w:rPr>
        <w:tab/>
      </w:r>
      <w:r w:rsidRPr="00AC71C0">
        <w:rPr>
          <w:bCs/>
          <w:szCs w:val="22"/>
        </w:rPr>
        <w:t>A</w:t>
      </w:r>
      <w:r w:rsidR="00AC71C0" w:rsidRPr="00AC71C0">
        <w:rPr>
          <w:bCs/>
          <w:szCs w:val="22"/>
        </w:rPr>
        <w:t xml:space="preserve">z </w:t>
      </w:r>
      <w:r w:rsidRPr="00AC71C0">
        <w:rPr>
          <w:bCs/>
          <w:szCs w:val="22"/>
        </w:rPr>
        <w:t>igazgató</w:t>
      </w:r>
      <w:r w:rsidRPr="0078034B">
        <w:rPr>
          <w:bCs/>
          <w:szCs w:val="22"/>
        </w:rPr>
        <w:t xml:space="preserve"> az adattovábbítást </w:t>
      </w:r>
      <w:r>
        <w:rPr>
          <w:bCs/>
          <w:szCs w:val="22"/>
        </w:rPr>
        <w:t xml:space="preserve">– ha jogszabály vagy egyéb, az adattovábbítás teljesítésére </w:t>
      </w:r>
      <w:r>
        <w:rPr>
          <w:bCs/>
          <w:szCs w:val="22"/>
        </w:rPr>
        <w:lastRenderedPageBreak/>
        <w:t xml:space="preserve">vonatkozó előírás nem rendelkezik másképp – </w:t>
      </w:r>
      <w:r w:rsidRPr="0078034B">
        <w:rPr>
          <w:bCs/>
          <w:szCs w:val="22"/>
        </w:rPr>
        <w:t xml:space="preserve">az erre irányuló kérelem beérkezését követő 15 napon belül teljesíti, vagy szükség esetén az adatvédelmi tisztviselő </w:t>
      </w:r>
      <w:r>
        <w:rPr>
          <w:bCs/>
          <w:szCs w:val="22"/>
        </w:rPr>
        <w:t>véleményének</w:t>
      </w:r>
      <w:r w:rsidRPr="0078034B">
        <w:rPr>
          <w:bCs/>
          <w:szCs w:val="22"/>
        </w:rPr>
        <w:t xml:space="preserve"> figyelembe vételével dönt a megkeresés teljesítésének elutasításáról, a törvényben meghatározott kötelező adatszolgáltatásokat kivéve. A döntés ellen az adatkérő a</w:t>
      </w:r>
      <w:r>
        <w:rPr>
          <w:bCs/>
          <w:szCs w:val="22"/>
        </w:rPr>
        <w:t>z</w:t>
      </w:r>
      <w:r w:rsidRPr="0078034B">
        <w:rPr>
          <w:bCs/>
          <w:szCs w:val="22"/>
        </w:rPr>
        <w:t xml:space="preserve"> </w:t>
      </w:r>
      <w:r>
        <w:rPr>
          <w:bCs/>
          <w:szCs w:val="22"/>
        </w:rPr>
        <w:t xml:space="preserve">Intézmény </w:t>
      </w:r>
      <w:r w:rsidRPr="00AC71C0">
        <w:rPr>
          <w:bCs/>
          <w:szCs w:val="22"/>
        </w:rPr>
        <w:t>igazgatójához írásban</w:t>
      </w:r>
      <w:r w:rsidRPr="0078034B">
        <w:rPr>
          <w:bCs/>
          <w:szCs w:val="22"/>
        </w:rPr>
        <w:t xml:space="preserve"> benyújtott panasszal fordulhat, aki</w:t>
      </w:r>
      <w:r w:rsidRPr="0078034B">
        <w:t xml:space="preserve"> </w:t>
      </w:r>
      <w:r>
        <w:t xml:space="preserve">annak a </w:t>
      </w:r>
      <w:r w:rsidRPr="0078034B">
        <w:rPr>
          <w:bCs/>
          <w:szCs w:val="22"/>
        </w:rPr>
        <w:t>beérkezésétől számított 15 napon belül határoz az adatok továbbíthatóságáról.</w:t>
      </w:r>
    </w:p>
    <w:p w14:paraId="5219F9EE" w14:textId="77777777" w:rsidR="00D9640B" w:rsidRPr="00451798" w:rsidRDefault="00E1287C" w:rsidP="00D9640B">
      <w:pPr>
        <w:pStyle w:val="Cmsor3"/>
        <w:rPr>
          <w:rFonts w:cs="Times New Roman"/>
          <w:szCs w:val="22"/>
        </w:rPr>
      </w:pPr>
      <w:bookmarkStart w:id="36" w:name="_Toc331658589"/>
      <w:bookmarkStart w:id="37" w:name="_Toc64272560"/>
      <w:r>
        <w:rPr>
          <w:rFonts w:cs="Times New Roman"/>
          <w:szCs w:val="22"/>
        </w:rPr>
        <w:t>15</w:t>
      </w:r>
      <w:r w:rsidR="00D9640B" w:rsidRPr="00451798">
        <w:rPr>
          <w:rFonts w:cs="Times New Roman"/>
          <w:szCs w:val="22"/>
        </w:rPr>
        <w:t>. Közös adatkezelés</w:t>
      </w:r>
      <w:bookmarkEnd w:id="36"/>
      <w:bookmarkEnd w:id="37"/>
    </w:p>
    <w:p w14:paraId="49960942" w14:textId="77777777" w:rsidR="00D9640B" w:rsidRPr="00451798" w:rsidRDefault="00D9640B" w:rsidP="00D9640B">
      <w:pPr>
        <w:tabs>
          <w:tab w:val="left" w:pos="567"/>
          <w:tab w:val="left" w:pos="993"/>
        </w:tabs>
        <w:rPr>
          <w:szCs w:val="22"/>
        </w:rPr>
      </w:pPr>
      <w:r>
        <w:rPr>
          <w:b/>
          <w:bCs/>
          <w:szCs w:val="22"/>
        </w:rPr>
        <w:t>17</w:t>
      </w:r>
      <w:r w:rsidRPr="00451798">
        <w:rPr>
          <w:b/>
          <w:bCs/>
          <w:szCs w:val="22"/>
        </w:rPr>
        <w:t>. §</w:t>
      </w:r>
      <w:r w:rsidRPr="00451798">
        <w:rPr>
          <w:b/>
          <w:bCs/>
          <w:szCs w:val="22"/>
        </w:rPr>
        <w:tab/>
      </w:r>
      <w:r w:rsidRPr="00451798">
        <w:rPr>
          <w:szCs w:val="22"/>
        </w:rPr>
        <w:t xml:space="preserve">(1) </w:t>
      </w:r>
      <w:r>
        <w:rPr>
          <w:szCs w:val="22"/>
        </w:rPr>
        <w:t>Az</w:t>
      </w:r>
      <w:r w:rsidRPr="00451798">
        <w:rPr>
          <w:szCs w:val="22"/>
        </w:rPr>
        <w:t xml:space="preserve"> </w:t>
      </w:r>
      <w:proofErr w:type="gramStart"/>
      <w:r>
        <w:rPr>
          <w:szCs w:val="22"/>
        </w:rPr>
        <w:t>Intézmény</w:t>
      </w:r>
      <w:r w:rsidRPr="00451798">
        <w:rPr>
          <w:szCs w:val="22"/>
        </w:rPr>
        <w:t xml:space="preserve"> felelős</w:t>
      </w:r>
      <w:proofErr w:type="gramEnd"/>
      <w:r w:rsidRPr="00451798">
        <w:rPr>
          <w:szCs w:val="22"/>
        </w:rPr>
        <w:t xml:space="preserve"> az általa kezelt személyes adatok védelméért, viszont</w:t>
      </w:r>
      <w:r>
        <w:rPr>
          <w:szCs w:val="22"/>
        </w:rPr>
        <w:t>,</w:t>
      </w:r>
      <w:r w:rsidRPr="00451798">
        <w:rPr>
          <w:szCs w:val="22"/>
        </w:rPr>
        <w:t xml:space="preserve"> ha az adatkezelés céljait és eszközeit egy másik adatkezelővel vagy </w:t>
      </w:r>
      <w:r>
        <w:rPr>
          <w:szCs w:val="22"/>
        </w:rPr>
        <w:t>a</w:t>
      </w:r>
      <w:r w:rsidRPr="00451798">
        <w:rPr>
          <w:szCs w:val="22"/>
        </w:rPr>
        <w:t xml:space="preserve">datkezelőkkel közösen határozzák meg, azok közös </w:t>
      </w:r>
      <w:r>
        <w:rPr>
          <w:szCs w:val="22"/>
        </w:rPr>
        <w:t>a</w:t>
      </w:r>
      <w:r w:rsidRPr="00451798">
        <w:rPr>
          <w:szCs w:val="22"/>
        </w:rPr>
        <w:t>datkezelőknek minősülnek.</w:t>
      </w:r>
    </w:p>
    <w:p w14:paraId="1BEE151A" w14:textId="77777777" w:rsidR="00D9640B" w:rsidRPr="00451798" w:rsidRDefault="00D9640B" w:rsidP="00D9640B">
      <w:pPr>
        <w:tabs>
          <w:tab w:val="left" w:pos="567"/>
          <w:tab w:val="left" w:pos="993"/>
        </w:tabs>
        <w:rPr>
          <w:szCs w:val="22"/>
        </w:rPr>
      </w:pPr>
      <w:r w:rsidRPr="00451798">
        <w:rPr>
          <w:szCs w:val="22"/>
        </w:rPr>
        <w:t>(2)</w:t>
      </w:r>
      <w:r w:rsidRPr="00451798">
        <w:rPr>
          <w:szCs w:val="22"/>
        </w:rPr>
        <w:tab/>
        <w:t>Amennyiben a</w:t>
      </w:r>
      <w:r>
        <w:rPr>
          <w:szCs w:val="22"/>
        </w:rPr>
        <w:t>z</w:t>
      </w:r>
      <w:r w:rsidRPr="00451798">
        <w:rPr>
          <w:szCs w:val="22"/>
        </w:rPr>
        <w:t xml:space="preserve"> </w:t>
      </w:r>
      <w:r>
        <w:rPr>
          <w:szCs w:val="22"/>
        </w:rPr>
        <w:t>Intézmény</w:t>
      </w:r>
      <w:r w:rsidRPr="00451798">
        <w:rPr>
          <w:szCs w:val="22"/>
        </w:rPr>
        <w:t xml:space="preserve"> és egy vagy több további önálló jogalanyisággal rendelkező </w:t>
      </w:r>
      <w:r>
        <w:rPr>
          <w:szCs w:val="22"/>
        </w:rPr>
        <w:t>a</w:t>
      </w:r>
      <w:r w:rsidRPr="00451798">
        <w:rPr>
          <w:szCs w:val="22"/>
        </w:rPr>
        <w:t xml:space="preserve">datkezelő folytat közös adatkezelést, úgy írásbeli megállapodásban kell rendezni a felelősségi köröket, és ennek a megállapodásnak az adatkezelésre vonatkozó rendelkezéseit az érintettek rendelkezésére kell bocsátani. Jogszabályi rendelkezés is meghatározhatja az egyes </w:t>
      </w:r>
      <w:r>
        <w:rPr>
          <w:szCs w:val="22"/>
        </w:rPr>
        <w:t>a</w:t>
      </w:r>
      <w:r w:rsidRPr="00451798">
        <w:rPr>
          <w:szCs w:val="22"/>
        </w:rPr>
        <w:t xml:space="preserve">datkezelők kötelezettségeit egy közös adatkezeléssel kapcsolatosan. Az érintettek jogainak akadálytalan biztosítása érdekében, az érintettek jogaikat bármelyik </w:t>
      </w:r>
      <w:r>
        <w:rPr>
          <w:szCs w:val="22"/>
        </w:rPr>
        <w:t>a</w:t>
      </w:r>
      <w:r w:rsidRPr="00451798">
        <w:rPr>
          <w:szCs w:val="22"/>
        </w:rPr>
        <w:t>datkezelővel szemben gyakorolhatják.</w:t>
      </w:r>
    </w:p>
    <w:p w14:paraId="17AC3E0B" w14:textId="77777777" w:rsidR="00D9640B" w:rsidRPr="00843BA4" w:rsidRDefault="00E1287C" w:rsidP="00D9640B">
      <w:pPr>
        <w:pStyle w:val="Cmsor3"/>
        <w:rPr>
          <w:rFonts w:cs="Times New Roman"/>
          <w:szCs w:val="22"/>
        </w:rPr>
      </w:pPr>
      <w:bookmarkStart w:id="38" w:name="_Toc51061107"/>
      <w:bookmarkStart w:id="39" w:name="_Toc64272561"/>
      <w:r>
        <w:rPr>
          <w:rFonts w:cs="Times New Roman"/>
          <w:szCs w:val="22"/>
        </w:rPr>
        <w:t>16</w:t>
      </w:r>
      <w:r w:rsidR="00D9640B" w:rsidRPr="00843BA4">
        <w:rPr>
          <w:rFonts w:cs="Times New Roman"/>
          <w:szCs w:val="22"/>
        </w:rPr>
        <w:t>. Adatfeldolgoz</w:t>
      </w:r>
      <w:r w:rsidR="00D9640B">
        <w:rPr>
          <w:rFonts w:cs="Times New Roman"/>
          <w:szCs w:val="22"/>
        </w:rPr>
        <w:t>ó igénybevétele</w:t>
      </w:r>
      <w:bookmarkEnd w:id="38"/>
      <w:bookmarkEnd w:id="39"/>
    </w:p>
    <w:p w14:paraId="45D4FD4B" w14:textId="77777777" w:rsidR="00D9640B" w:rsidRPr="00843BA4" w:rsidRDefault="00D9640B" w:rsidP="00D9640B">
      <w:pPr>
        <w:pStyle w:val="NormlWeb"/>
        <w:tabs>
          <w:tab w:val="left" w:pos="567"/>
          <w:tab w:val="left" w:pos="993"/>
        </w:tabs>
        <w:spacing w:before="120" w:beforeAutospacing="0" w:after="120" w:afterAutospacing="0"/>
        <w:jc w:val="both"/>
        <w:rPr>
          <w:b/>
          <w:bCs/>
          <w:szCs w:val="22"/>
        </w:rPr>
      </w:pPr>
      <w:r>
        <w:rPr>
          <w:b/>
          <w:bCs/>
          <w:sz w:val="22"/>
          <w:szCs w:val="22"/>
        </w:rPr>
        <w:t>18</w:t>
      </w:r>
      <w:r w:rsidRPr="00A57948">
        <w:rPr>
          <w:b/>
          <w:bCs/>
          <w:sz w:val="22"/>
          <w:szCs w:val="22"/>
        </w:rPr>
        <w:t>. §</w:t>
      </w:r>
      <w:r w:rsidRPr="00A57948">
        <w:rPr>
          <w:b/>
          <w:bCs/>
          <w:sz w:val="22"/>
          <w:szCs w:val="22"/>
        </w:rPr>
        <w:tab/>
      </w:r>
      <w:r w:rsidRPr="003D6E31">
        <w:rPr>
          <w:sz w:val="22"/>
          <w:szCs w:val="22"/>
        </w:rPr>
        <w:t>(1)</w:t>
      </w:r>
      <w:r w:rsidRPr="00542735">
        <w:rPr>
          <w:sz w:val="22"/>
        </w:rPr>
        <w:tab/>
      </w:r>
      <w:r>
        <w:rPr>
          <w:sz w:val="22"/>
        </w:rPr>
        <w:t xml:space="preserve">Ha az adatkezelést az Intézmény </w:t>
      </w:r>
      <w:r w:rsidRPr="0022104E">
        <w:rPr>
          <w:sz w:val="22"/>
        </w:rPr>
        <w:t xml:space="preserve">nevében más végzi, </w:t>
      </w:r>
      <w:r>
        <w:rPr>
          <w:sz w:val="22"/>
        </w:rPr>
        <w:t>az Intézmény</w:t>
      </w:r>
      <w:r w:rsidRPr="0022104E">
        <w:rPr>
          <w:sz w:val="22"/>
        </w:rPr>
        <w:t xml:space="preserve"> kizárólag olyan adatfeldolgozót vehet igénybe, </w:t>
      </w:r>
      <w:proofErr w:type="gramStart"/>
      <w:r w:rsidRPr="0022104E">
        <w:rPr>
          <w:sz w:val="22"/>
        </w:rPr>
        <w:t>aki</w:t>
      </w:r>
      <w:proofErr w:type="gramEnd"/>
      <w:r w:rsidRPr="0022104E">
        <w:rPr>
          <w:sz w:val="22"/>
        </w:rPr>
        <w:t xml:space="preserve"> vagy amely megfelelő garanciákat nyújt az adatkezelés</w:t>
      </w:r>
      <w:r>
        <w:rPr>
          <w:sz w:val="22"/>
        </w:rPr>
        <w:t>i</w:t>
      </w:r>
      <w:r w:rsidRPr="0022104E">
        <w:rPr>
          <w:sz w:val="22"/>
        </w:rPr>
        <w:t xml:space="preserve"> követ</w:t>
      </w:r>
      <w:r>
        <w:rPr>
          <w:sz w:val="22"/>
        </w:rPr>
        <w:t>elményeknek való megfelelésre, valamint</w:t>
      </w:r>
      <w:r w:rsidRPr="0022104E">
        <w:rPr>
          <w:sz w:val="22"/>
        </w:rPr>
        <w:t xml:space="preserve"> az érintettek jogainak védelmét biztosító, megfelelő technikai és szervezési intézkedések végrehajtására.</w:t>
      </w:r>
    </w:p>
    <w:p w14:paraId="17060329"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Pr>
          <w:sz w:val="22"/>
        </w:rPr>
        <w:t>(2)</w:t>
      </w:r>
      <w:r>
        <w:rPr>
          <w:sz w:val="22"/>
        </w:rPr>
        <w:tab/>
      </w:r>
      <w:r w:rsidRPr="00542735">
        <w:rPr>
          <w:sz w:val="22"/>
        </w:rPr>
        <w:t xml:space="preserve">Az adatfeldolgozónak a személyes adatok feldolgozásával kapcsolatos jogait és kötelezettségeit </w:t>
      </w:r>
      <w:r>
        <w:rPr>
          <w:sz w:val="22"/>
        </w:rPr>
        <w:t>az általános adatvédelmi rendelet, az</w:t>
      </w:r>
      <w:r w:rsidRPr="00542735">
        <w:rPr>
          <w:sz w:val="22"/>
        </w:rPr>
        <w:t xml:space="preserve"> </w:t>
      </w:r>
      <w:proofErr w:type="spellStart"/>
      <w:r w:rsidRPr="00542735">
        <w:rPr>
          <w:sz w:val="22"/>
        </w:rPr>
        <w:t>Infotv</w:t>
      </w:r>
      <w:proofErr w:type="spellEnd"/>
      <w:proofErr w:type="gramStart"/>
      <w:r w:rsidRPr="00542735">
        <w:rPr>
          <w:sz w:val="22"/>
        </w:rPr>
        <w:t>.,</w:t>
      </w:r>
      <w:proofErr w:type="gramEnd"/>
      <w:r w:rsidRPr="00542735">
        <w:rPr>
          <w:sz w:val="22"/>
        </w:rPr>
        <w:t xml:space="preserve"> valamint az adatkezelésre vonatkozó külön törvények keretei között a</w:t>
      </w:r>
      <w:r>
        <w:rPr>
          <w:sz w:val="22"/>
        </w:rPr>
        <w:t>z</w:t>
      </w:r>
      <w:r w:rsidRPr="00542735">
        <w:rPr>
          <w:sz w:val="22"/>
        </w:rPr>
        <w:t xml:space="preserve"> </w:t>
      </w:r>
      <w:r>
        <w:rPr>
          <w:sz w:val="22"/>
        </w:rPr>
        <w:t>Intézmény</w:t>
      </w:r>
      <w:r w:rsidRPr="00542735">
        <w:rPr>
          <w:sz w:val="22"/>
        </w:rPr>
        <w:t xml:space="preserve"> határozza meg. A</w:t>
      </w:r>
      <w:r>
        <w:rPr>
          <w:sz w:val="22"/>
        </w:rPr>
        <w:t>z</w:t>
      </w:r>
      <w:r w:rsidRPr="00542735">
        <w:rPr>
          <w:sz w:val="22"/>
        </w:rPr>
        <w:t xml:space="preserve"> </w:t>
      </w:r>
      <w:r>
        <w:rPr>
          <w:sz w:val="22"/>
        </w:rPr>
        <w:t>Intézmény</w:t>
      </w:r>
      <w:r w:rsidRPr="00542735">
        <w:rPr>
          <w:sz w:val="22"/>
        </w:rPr>
        <w:t xml:space="preserve"> által adott utasítások jogszerűségéért a</w:t>
      </w:r>
      <w:r>
        <w:rPr>
          <w:sz w:val="22"/>
        </w:rPr>
        <w:t>z</w:t>
      </w:r>
      <w:r w:rsidRPr="00542735">
        <w:rPr>
          <w:sz w:val="22"/>
        </w:rPr>
        <w:t xml:space="preserve"> </w:t>
      </w:r>
      <w:r>
        <w:rPr>
          <w:sz w:val="22"/>
        </w:rPr>
        <w:t>Intézmény</w:t>
      </w:r>
      <w:r w:rsidRPr="00542735">
        <w:rPr>
          <w:sz w:val="22"/>
        </w:rPr>
        <w:t xml:space="preserve"> felel.</w:t>
      </w:r>
    </w:p>
    <w:p w14:paraId="5CB3F85C"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sidRPr="00542735">
        <w:rPr>
          <w:sz w:val="22"/>
        </w:rPr>
        <w:t>(</w:t>
      </w:r>
      <w:r>
        <w:rPr>
          <w:sz w:val="22"/>
        </w:rPr>
        <w:t>3</w:t>
      </w:r>
      <w:r w:rsidRPr="00542735">
        <w:rPr>
          <w:sz w:val="22"/>
        </w:rPr>
        <w:t>)</w:t>
      </w:r>
      <w:r w:rsidRPr="00542735">
        <w:rPr>
          <w:sz w:val="22"/>
        </w:rPr>
        <w:tab/>
      </w:r>
      <w:r>
        <w:rPr>
          <w:sz w:val="22"/>
        </w:rPr>
        <w:t xml:space="preserve">Az adatfeldolgozó az Intézmény </w:t>
      </w:r>
      <w:r w:rsidRPr="0022104E">
        <w:rPr>
          <w:sz w:val="22"/>
        </w:rPr>
        <w:t>előzetesen írásban tett eseti vagy általános felhatalmazása nélkül további adatfeldolgozót nem vehet igénybe.</w:t>
      </w:r>
      <w:r>
        <w:rPr>
          <w:sz w:val="22"/>
        </w:rPr>
        <w:t xml:space="preserve"> </w:t>
      </w:r>
      <w:r w:rsidRPr="0022104E">
        <w:rPr>
          <w:sz w:val="22"/>
        </w:rPr>
        <w:t xml:space="preserve">Az általános írásbeli felhatalmazás esetén az adatfeldolgozó </w:t>
      </w:r>
      <w:r>
        <w:rPr>
          <w:sz w:val="22"/>
        </w:rPr>
        <w:t xml:space="preserve">előzetesen tájékoztatni köteles az Intézményt </w:t>
      </w:r>
      <w:r w:rsidRPr="0022104E">
        <w:rPr>
          <w:sz w:val="22"/>
        </w:rPr>
        <w:t>minden olyan tervezett változásról, amely további adatfeldolgozók igénybevételét vagy azok cseréjét érinti, ezzel biztosítva lehető</w:t>
      </w:r>
      <w:r>
        <w:rPr>
          <w:sz w:val="22"/>
        </w:rPr>
        <w:t>séget</w:t>
      </w:r>
      <w:r w:rsidRPr="0022104E">
        <w:rPr>
          <w:sz w:val="22"/>
        </w:rPr>
        <w:t xml:space="preserve"> arra, hogy ezekkel a változtatásokkal szemben </w:t>
      </w:r>
      <w:r>
        <w:rPr>
          <w:sz w:val="22"/>
        </w:rPr>
        <w:t xml:space="preserve">az Intézmény szükség szerint </w:t>
      </w:r>
      <w:r w:rsidRPr="0022104E">
        <w:rPr>
          <w:sz w:val="22"/>
        </w:rPr>
        <w:t xml:space="preserve">kifogást </w:t>
      </w:r>
      <w:r>
        <w:rPr>
          <w:sz w:val="22"/>
        </w:rPr>
        <w:t>emelhessen</w:t>
      </w:r>
      <w:r w:rsidRPr="0022104E">
        <w:rPr>
          <w:sz w:val="22"/>
        </w:rPr>
        <w:t>.</w:t>
      </w:r>
    </w:p>
    <w:p w14:paraId="7F4BD1A9" w14:textId="77777777" w:rsidR="00D9640B" w:rsidRPr="00542735" w:rsidRDefault="00D9640B" w:rsidP="00D9640B">
      <w:pPr>
        <w:pStyle w:val="NormlWeb"/>
        <w:tabs>
          <w:tab w:val="left" w:pos="567"/>
          <w:tab w:val="left" w:pos="993"/>
        </w:tabs>
        <w:spacing w:before="120" w:beforeAutospacing="0" w:after="120" w:afterAutospacing="0"/>
        <w:jc w:val="both"/>
        <w:rPr>
          <w:sz w:val="22"/>
        </w:rPr>
      </w:pPr>
      <w:r w:rsidRPr="00542735">
        <w:rPr>
          <w:sz w:val="22"/>
        </w:rPr>
        <w:t>(</w:t>
      </w:r>
      <w:r>
        <w:rPr>
          <w:sz w:val="22"/>
        </w:rPr>
        <w:t>4</w:t>
      </w:r>
      <w:r w:rsidRPr="00542735">
        <w:rPr>
          <w:sz w:val="22"/>
        </w:rPr>
        <w:t>)</w:t>
      </w:r>
      <w:r w:rsidRPr="00542735">
        <w:rPr>
          <w:sz w:val="22"/>
        </w:rPr>
        <w:tab/>
      </w:r>
      <w:r w:rsidRPr="00987E3F">
        <w:rPr>
          <w:sz w:val="22"/>
        </w:rPr>
        <w:t xml:space="preserve">Az adatfeldolgozó </w:t>
      </w:r>
      <w:r>
        <w:rPr>
          <w:sz w:val="22"/>
        </w:rPr>
        <w:t xml:space="preserve">a személyes adatokat kizárólag az Intézmény </w:t>
      </w:r>
      <w:r w:rsidRPr="00987E3F">
        <w:rPr>
          <w:sz w:val="22"/>
        </w:rPr>
        <w:t>utasításának megfelelően kezelheti, kivéve, ha az ettől való eltérésre őt uniós vagy tagállami jog kötelezi.</w:t>
      </w:r>
      <w:r>
        <w:rPr>
          <w:sz w:val="22"/>
        </w:rPr>
        <w:t xml:space="preserve"> </w:t>
      </w:r>
      <w:r w:rsidRPr="00542735">
        <w:rPr>
          <w:sz w:val="22"/>
        </w:rPr>
        <w:t>Az adatfeldolgozó adatkezelést érintő érdemi döntést nem hozhat, a tudomására jutott személyes adatokat kizárólag az adatkezelő rendelkezései szerint dolgozhatja fel, saját céljára adatfeldolgozást nem végezhet, továbbá a személyes adatokat az adatkezelő rendelkezései szerint köteles tárolni és megőrizni.</w:t>
      </w:r>
      <w:r>
        <w:rPr>
          <w:sz w:val="22"/>
        </w:rPr>
        <w:t xml:space="preserve"> </w:t>
      </w:r>
    </w:p>
    <w:p w14:paraId="1AB74459" w14:textId="77777777" w:rsidR="00D9640B" w:rsidRPr="00782E0F" w:rsidRDefault="00D9640B" w:rsidP="00D9640B">
      <w:pPr>
        <w:pStyle w:val="NormlWeb"/>
        <w:tabs>
          <w:tab w:val="left" w:pos="567"/>
          <w:tab w:val="left" w:pos="993"/>
        </w:tabs>
        <w:spacing w:before="120" w:beforeAutospacing="0" w:after="120" w:afterAutospacing="0"/>
        <w:jc w:val="both"/>
        <w:rPr>
          <w:sz w:val="22"/>
        </w:rPr>
      </w:pPr>
      <w:r w:rsidRPr="00542735">
        <w:rPr>
          <w:sz w:val="22"/>
        </w:rPr>
        <w:t>(</w:t>
      </w:r>
      <w:r>
        <w:rPr>
          <w:sz w:val="22"/>
        </w:rPr>
        <w:t>5</w:t>
      </w:r>
      <w:r w:rsidRPr="00542735">
        <w:rPr>
          <w:sz w:val="22"/>
        </w:rPr>
        <w:t>)</w:t>
      </w:r>
      <w:r w:rsidRPr="00542735">
        <w:rPr>
          <w:sz w:val="22"/>
        </w:rPr>
        <w:tab/>
        <w:t>Az adatfeldolgozásra vonatkozó szerződést írásba kell foglalni</w:t>
      </w:r>
      <w:r>
        <w:rPr>
          <w:sz w:val="22"/>
        </w:rPr>
        <w:t>, amely szerződés tartalmazza</w:t>
      </w:r>
      <w:r w:rsidRPr="00542735">
        <w:rPr>
          <w:sz w:val="22"/>
        </w:rPr>
        <w:t xml:space="preserve"> </w:t>
      </w:r>
      <w:r w:rsidRPr="00987E3F">
        <w:rPr>
          <w:sz w:val="22"/>
        </w:rPr>
        <w:t xml:space="preserve">az adatkezelés tárgyát, időtartamát, jellegét és célját, a személyes adatok típusát, az érintettek </w:t>
      </w:r>
      <w:proofErr w:type="gramStart"/>
      <w:r w:rsidRPr="00987E3F">
        <w:rPr>
          <w:sz w:val="22"/>
        </w:rPr>
        <w:t>kategóriáit</w:t>
      </w:r>
      <w:proofErr w:type="gramEnd"/>
      <w:r w:rsidRPr="00987E3F">
        <w:rPr>
          <w:sz w:val="22"/>
        </w:rPr>
        <w:t>, valamint az adatkezelő</w:t>
      </w:r>
      <w:r>
        <w:rPr>
          <w:sz w:val="22"/>
        </w:rPr>
        <w:t xml:space="preserve"> és az adatfeldolgozó</w:t>
      </w:r>
      <w:r w:rsidRPr="00987E3F">
        <w:rPr>
          <w:sz w:val="22"/>
        </w:rPr>
        <w:t xml:space="preserve"> </w:t>
      </w:r>
      <w:r w:rsidRPr="00782E0F">
        <w:rPr>
          <w:sz w:val="22"/>
        </w:rPr>
        <w:t>kötelezettségeit és jogait, így legalább azt, hogy az adatfeldolgozó</w:t>
      </w:r>
    </w:p>
    <w:p w14:paraId="03C5B8DE"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t xml:space="preserve">a személyes adatokat kizárólag az Intézmény írásbeli utasításai alapján kezeli, kivéve jogszabályban előírt egyedi esetekben, </w:t>
      </w:r>
    </w:p>
    <w:p w14:paraId="5351C868"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t>biztosítja azt, hogy a személyes adatok kezelésére feljogosított személyek titoktartási kötelezettséget vállalnak, vagy jogszabályon alapuló megfelelő titoktartási kötelezettség alatt állnak,</w:t>
      </w:r>
    </w:p>
    <w:p w14:paraId="03821A9F"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t xml:space="preserve">meghozza a megfelelő technikai és szervezési intézkedéseket, hogy a kockázat mértékének megfelelő szintű adatbiztonságot </w:t>
      </w:r>
      <w:proofErr w:type="gramStart"/>
      <w:r w:rsidRPr="00782E0F">
        <w:rPr>
          <w:szCs w:val="22"/>
        </w:rPr>
        <w:t>garantálja</w:t>
      </w:r>
      <w:proofErr w:type="gramEnd"/>
      <w:r w:rsidRPr="00782E0F">
        <w:rPr>
          <w:szCs w:val="22"/>
        </w:rPr>
        <w:t>,</w:t>
      </w:r>
    </w:p>
    <w:p w14:paraId="3143FB43"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t>az Intézmény előzetesen írásban tett eseti vagy általános felhatalmazása nélkül további adatfeldolgozót nem vehet igénybe,</w:t>
      </w:r>
    </w:p>
    <w:p w14:paraId="180B0758"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lastRenderedPageBreak/>
        <w:t>az adatkezelés jellegének figyelembevételével megfelelő technikai és szervezési intézkedésekkel a lehetséges mértékben segíti az Intézményt abban, hogy teljesíteni tudja kötelezettségét az érintett jogainak gyakorlásához kapcsolódó kérelmek megválaszolása tekintetében,</w:t>
      </w:r>
    </w:p>
    <w:p w14:paraId="7A2571D0"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t xml:space="preserve">segíti az Intézményt az adatkezelés biztonsága, az incidensmenedzsment, az adatvédelmi hatásvizsgálat és az előzetes </w:t>
      </w:r>
      <w:proofErr w:type="gramStart"/>
      <w:r w:rsidRPr="00782E0F">
        <w:rPr>
          <w:szCs w:val="22"/>
        </w:rPr>
        <w:t>konzultáció</w:t>
      </w:r>
      <w:proofErr w:type="gramEnd"/>
      <w:r w:rsidRPr="00782E0F">
        <w:rPr>
          <w:szCs w:val="22"/>
        </w:rPr>
        <w:t xml:space="preserve"> teljesítésében,</w:t>
      </w:r>
    </w:p>
    <w:p w14:paraId="098C3745" w14:textId="77777777" w:rsidR="00D9640B" w:rsidRPr="00782E0F" w:rsidRDefault="00D9640B" w:rsidP="003D6E31">
      <w:pPr>
        <w:pStyle w:val="Listaszerbekezds"/>
        <w:numPr>
          <w:ilvl w:val="0"/>
          <w:numId w:val="13"/>
        </w:numPr>
        <w:tabs>
          <w:tab w:val="left" w:pos="993"/>
        </w:tabs>
        <w:ind w:left="709" w:hanging="357"/>
        <w:contextualSpacing w:val="0"/>
        <w:rPr>
          <w:szCs w:val="22"/>
        </w:rPr>
      </w:pPr>
      <w:r w:rsidRPr="00782E0F">
        <w:rPr>
          <w:szCs w:val="22"/>
        </w:rPr>
        <w:t xml:space="preserve">az adatkezelési szolgáltatás nyújtásának befejezését követően az Intézmény döntése alapján minden személyes adatot töröl vagy visszajuttat az Intézménynek és </w:t>
      </w:r>
      <w:proofErr w:type="spellStart"/>
      <w:r w:rsidRPr="00782E0F">
        <w:rPr>
          <w:szCs w:val="22"/>
        </w:rPr>
        <w:t>törli</w:t>
      </w:r>
      <w:proofErr w:type="spellEnd"/>
      <w:r w:rsidRPr="00782E0F">
        <w:rPr>
          <w:szCs w:val="22"/>
        </w:rPr>
        <w:t xml:space="preserve"> a meglévő másolatokat, kivéve, ha jogszabály másként rendelkezik,</w:t>
      </w:r>
    </w:p>
    <w:p w14:paraId="63310B89" w14:textId="77777777" w:rsidR="00D9640B" w:rsidRPr="00782E0F" w:rsidRDefault="00D9640B" w:rsidP="003D6E31">
      <w:pPr>
        <w:pStyle w:val="Listaszerbekezds"/>
        <w:numPr>
          <w:ilvl w:val="0"/>
          <w:numId w:val="13"/>
        </w:numPr>
        <w:tabs>
          <w:tab w:val="left" w:pos="993"/>
        </w:tabs>
        <w:ind w:left="709" w:hanging="357"/>
        <w:contextualSpacing w:val="0"/>
      </w:pPr>
      <w:r w:rsidRPr="00782E0F">
        <w:rPr>
          <w:szCs w:val="22"/>
        </w:rPr>
        <w:t xml:space="preserve">az Intézmény rendelkezésére bocsát minden olyan </w:t>
      </w:r>
      <w:proofErr w:type="gramStart"/>
      <w:r w:rsidRPr="00782E0F">
        <w:rPr>
          <w:szCs w:val="22"/>
        </w:rPr>
        <w:t>információt</w:t>
      </w:r>
      <w:proofErr w:type="gramEnd"/>
      <w:r w:rsidRPr="00782E0F">
        <w:rPr>
          <w:szCs w:val="22"/>
        </w:rPr>
        <w:t xml:space="preserve">, amely az adatfeldolgozó igénybevételével kapcsolatos kötelezettségek teljesítésének igazolásához szükséges, továbbá, amely lehetővé teszi, és elősegíti az Intézmény vagy az általa megbízott más ellenőr útján végzett auditokat, ideértve a helyszíni vizsgálatokat is. Ezen </w:t>
      </w:r>
      <w:proofErr w:type="gramStart"/>
      <w:r w:rsidRPr="00782E0F">
        <w:rPr>
          <w:szCs w:val="22"/>
        </w:rPr>
        <w:t>információknak</w:t>
      </w:r>
      <w:proofErr w:type="gramEnd"/>
      <w:r w:rsidRPr="00782E0F">
        <w:rPr>
          <w:szCs w:val="22"/>
        </w:rPr>
        <w:t xml:space="preserve"> az Intézmény rendelkezésére bocsátásának teljesítése előtt az adatfeldolgozónak haladéktalanul tájékoztatnia kell az Intézményt, ha úgy véli, hogy annak valamely utasítása adatvédelmi jogszabályt sért.</w:t>
      </w:r>
    </w:p>
    <w:p w14:paraId="6B946CD2" w14:textId="77777777" w:rsidR="00D9640B" w:rsidRPr="00782E0F" w:rsidRDefault="00D9640B" w:rsidP="00D9640B">
      <w:pPr>
        <w:pStyle w:val="NormlWeb"/>
        <w:tabs>
          <w:tab w:val="left" w:pos="567"/>
          <w:tab w:val="left" w:pos="993"/>
        </w:tabs>
        <w:spacing w:before="120" w:beforeAutospacing="0" w:after="120" w:afterAutospacing="0"/>
        <w:jc w:val="both"/>
        <w:rPr>
          <w:sz w:val="22"/>
        </w:rPr>
      </w:pPr>
      <w:r w:rsidRPr="00782E0F">
        <w:rPr>
          <w:sz w:val="22"/>
        </w:rPr>
        <w:t>(6)</w:t>
      </w:r>
      <w:r w:rsidRPr="00782E0F">
        <w:rPr>
          <w:sz w:val="22"/>
        </w:rPr>
        <w:tab/>
        <w:t xml:space="preserve">Az adatfeldolgozással nem bízható meg olyan szervezet, amely a feldolgozandó személyes adatokat felhasználó üzleti tevékenységben érdekelt. </w:t>
      </w:r>
    </w:p>
    <w:p w14:paraId="381F9D44" w14:textId="77777777" w:rsidR="00D9640B" w:rsidRPr="00782E0F" w:rsidRDefault="00D9640B" w:rsidP="00D9640B">
      <w:pPr>
        <w:tabs>
          <w:tab w:val="left" w:pos="567"/>
          <w:tab w:val="left" w:pos="993"/>
        </w:tabs>
        <w:rPr>
          <w:b/>
          <w:szCs w:val="22"/>
        </w:rPr>
      </w:pPr>
    </w:p>
    <w:p w14:paraId="2FE0FF9D" w14:textId="77777777" w:rsidR="00D9640B" w:rsidRPr="00782E0F" w:rsidRDefault="00D9640B" w:rsidP="00D9640B">
      <w:pPr>
        <w:pStyle w:val="Cmsor2"/>
        <w:rPr>
          <w:rFonts w:ascii="Times New Roman" w:hAnsi="Times New Roman" w:cs="Times New Roman"/>
          <w:szCs w:val="22"/>
        </w:rPr>
      </w:pPr>
      <w:bookmarkStart w:id="40" w:name="_Toc64272562"/>
      <w:bookmarkStart w:id="41" w:name="_Toc331658587"/>
      <w:r w:rsidRPr="00782E0F">
        <w:rPr>
          <w:rFonts w:ascii="Times New Roman" w:hAnsi="Times New Roman" w:cs="Times New Roman"/>
        </w:rPr>
        <w:t>V. fejezet</w:t>
      </w:r>
      <w:bookmarkEnd w:id="40"/>
    </w:p>
    <w:p w14:paraId="65BAEF91" w14:textId="77777777" w:rsidR="00D9640B" w:rsidRPr="00782E0F" w:rsidRDefault="00D9640B" w:rsidP="00D9640B">
      <w:pPr>
        <w:pStyle w:val="Cmsor2"/>
        <w:rPr>
          <w:rFonts w:ascii="Times New Roman" w:hAnsi="Times New Roman" w:cs="Times New Roman"/>
          <w:szCs w:val="22"/>
        </w:rPr>
      </w:pPr>
      <w:bookmarkStart w:id="42" w:name="_Toc64272563"/>
      <w:r w:rsidRPr="00782E0F">
        <w:rPr>
          <w:rFonts w:ascii="Times New Roman" w:hAnsi="Times New Roman" w:cs="Times New Roman"/>
          <w:szCs w:val="22"/>
        </w:rPr>
        <w:t>Az adatbiztonság követelménye</w:t>
      </w:r>
      <w:bookmarkEnd w:id="41"/>
      <w:bookmarkEnd w:id="42"/>
    </w:p>
    <w:p w14:paraId="4F857D18" w14:textId="77777777" w:rsidR="00D9640B" w:rsidRPr="00782E0F" w:rsidRDefault="00E1287C" w:rsidP="00D9640B">
      <w:pPr>
        <w:jc w:val="center"/>
        <w:rPr>
          <w:szCs w:val="22"/>
        </w:rPr>
      </w:pPr>
      <w:bookmarkStart w:id="43" w:name="_Toc51061109"/>
      <w:bookmarkStart w:id="44" w:name="_Toc64272564"/>
      <w:r w:rsidRPr="00782E0F">
        <w:rPr>
          <w:rStyle w:val="Cmsor3Char"/>
        </w:rPr>
        <w:t>17</w:t>
      </w:r>
      <w:r w:rsidR="00D9640B" w:rsidRPr="00782E0F">
        <w:rPr>
          <w:rStyle w:val="Cmsor3Char"/>
        </w:rPr>
        <w:t>. Adatbiztonsági szabályok</w:t>
      </w:r>
      <w:bookmarkEnd w:id="43"/>
      <w:bookmarkEnd w:id="44"/>
    </w:p>
    <w:p w14:paraId="4F1CDF61" w14:textId="77777777" w:rsidR="00D9640B" w:rsidRPr="00782E0F" w:rsidRDefault="00D9640B" w:rsidP="00D9640B">
      <w:pPr>
        <w:pStyle w:val="NormlWeb"/>
        <w:tabs>
          <w:tab w:val="left" w:pos="567"/>
          <w:tab w:val="left" w:pos="993"/>
        </w:tabs>
        <w:spacing w:before="120" w:beforeAutospacing="0" w:after="120" w:afterAutospacing="0"/>
        <w:jc w:val="both"/>
        <w:rPr>
          <w:sz w:val="22"/>
        </w:rPr>
      </w:pPr>
      <w:r w:rsidRPr="00782E0F">
        <w:rPr>
          <w:b/>
          <w:bCs/>
          <w:sz w:val="22"/>
          <w:szCs w:val="22"/>
        </w:rPr>
        <w:t xml:space="preserve">19. </w:t>
      </w:r>
      <w:r w:rsidRPr="00782E0F">
        <w:rPr>
          <w:b/>
          <w:bCs/>
          <w:szCs w:val="22"/>
        </w:rPr>
        <w:t>§</w:t>
      </w:r>
      <w:r w:rsidRPr="00782E0F">
        <w:rPr>
          <w:sz w:val="22"/>
        </w:rPr>
        <w:t xml:space="preserve"> (1)</w:t>
      </w:r>
      <w:r w:rsidRPr="00782E0F">
        <w:rPr>
          <w:sz w:val="22"/>
        </w:rPr>
        <w:tab/>
      </w:r>
      <w:proofErr w:type="gramStart"/>
      <w:r w:rsidRPr="00782E0F">
        <w:rPr>
          <w:sz w:val="22"/>
        </w:rPr>
        <w:t xml:space="preserve">Az Intézmény, vagy az Intézmény rendelkezése, megbízása esetén tevékenységi körében az adatfeldolgozó a kezelt személyes adatok megfelelő szintű biztonságának biztosítása, valamint az érintettek alapvető jogainak érvényesülése érdekében, köteles gondoskodni az adatok biztonságáról, köteles továbbá megtenni a kockázatok mértékéhez igazodó műszaki és szervezési intézkedéseket és kialakítani azokat az eljárási szabályokat, amelyek az általános adatvédelmi rendelet, az </w:t>
      </w:r>
      <w:proofErr w:type="spellStart"/>
      <w:r w:rsidRPr="00782E0F">
        <w:rPr>
          <w:sz w:val="22"/>
        </w:rPr>
        <w:t>Infotv</w:t>
      </w:r>
      <w:proofErr w:type="spellEnd"/>
      <w:r w:rsidRPr="00782E0F">
        <w:rPr>
          <w:sz w:val="22"/>
        </w:rPr>
        <w:t>., továbbá jelen Szabályzat, valamint az egyéb adat- és titokvédelemi szabályok érvényre juttatásához szükségesek</w:t>
      </w:r>
      <w:r w:rsidRPr="00782E0F">
        <w:rPr>
          <w:i/>
          <w:iCs/>
          <w:sz w:val="22"/>
        </w:rPr>
        <w:t>,</w:t>
      </w:r>
      <w:r w:rsidRPr="00782E0F">
        <w:rPr>
          <w:sz w:val="22"/>
        </w:rPr>
        <w:t xml:space="preserve"> annak érdekében,</w:t>
      </w:r>
      <w:proofErr w:type="gramEnd"/>
      <w:r w:rsidRPr="00782E0F">
        <w:rPr>
          <w:sz w:val="22"/>
        </w:rPr>
        <w:t xml:space="preserve"> hogy a kockázat mértékének megfelelő szintű adatbiztonságot </w:t>
      </w:r>
      <w:proofErr w:type="gramStart"/>
      <w:r w:rsidRPr="00782E0F">
        <w:rPr>
          <w:sz w:val="22"/>
        </w:rPr>
        <w:t>garantálja</w:t>
      </w:r>
      <w:proofErr w:type="gramEnd"/>
      <w:r w:rsidRPr="00782E0F">
        <w:rPr>
          <w:sz w:val="22"/>
        </w:rPr>
        <w:t>.</w:t>
      </w:r>
    </w:p>
    <w:p w14:paraId="21B26807" w14:textId="77777777" w:rsidR="00D9640B" w:rsidRPr="00782E0F" w:rsidRDefault="00D9640B" w:rsidP="00D9640B">
      <w:pPr>
        <w:pStyle w:val="NormlWeb"/>
        <w:tabs>
          <w:tab w:val="left" w:pos="567"/>
          <w:tab w:val="left" w:pos="993"/>
        </w:tabs>
        <w:spacing w:before="120" w:beforeAutospacing="0" w:after="120" w:afterAutospacing="0"/>
        <w:jc w:val="both"/>
        <w:rPr>
          <w:sz w:val="22"/>
          <w:szCs w:val="22"/>
        </w:rPr>
      </w:pPr>
      <w:r w:rsidRPr="00782E0F">
        <w:rPr>
          <w:sz w:val="22"/>
          <w:szCs w:val="22"/>
        </w:rPr>
        <w:t>(2)</w:t>
      </w:r>
      <w:r w:rsidRPr="00782E0F">
        <w:rPr>
          <w:sz w:val="22"/>
          <w:szCs w:val="22"/>
        </w:rPr>
        <w:tab/>
        <w:t>Az adatokat megfelelő intézkedésekkel védeni kell különösen a jogosulatlan hozzáférés, megváltoztatás, nyilvánosságra hozás, törlés, megsemmisítés, valamint megsemmisülés és sérülés, továbbá az alkalmazott technika megváltozásából fakadó hozzáférhetetlenné válás ellen.</w:t>
      </w:r>
    </w:p>
    <w:p w14:paraId="544D9B93" w14:textId="77777777" w:rsidR="00D9640B" w:rsidRPr="00782E0F" w:rsidRDefault="00D9640B" w:rsidP="00D9640B">
      <w:pPr>
        <w:pStyle w:val="NormlWeb"/>
        <w:tabs>
          <w:tab w:val="left" w:pos="567"/>
          <w:tab w:val="left" w:pos="993"/>
        </w:tabs>
        <w:spacing w:before="120" w:beforeAutospacing="0" w:after="120" w:afterAutospacing="0"/>
        <w:jc w:val="both"/>
        <w:rPr>
          <w:sz w:val="22"/>
          <w:szCs w:val="22"/>
        </w:rPr>
      </w:pPr>
      <w:r w:rsidRPr="00782E0F">
        <w:rPr>
          <w:sz w:val="22"/>
          <w:szCs w:val="22"/>
        </w:rPr>
        <w:t>(3)</w:t>
      </w:r>
      <w:r w:rsidRPr="00782E0F">
        <w:rPr>
          <w:sz w:val="22"/>
          <w:szCs w:val="22"/>
        </w:rPr>
        <w:tab/>
        <w:t>Az Intézmény a kezelt személyes adatokat megfelelő szervezési és műszaki (informatikai) intézkedésekkel védi az illetéktelen hozzáférés és felhasználás ellen. Az adatbiztonság keretében az egyes személyes adatokat kezelő informatikai rendszereket csak a megfelelő szintű hozzáférési jogosultsággal rendelkező személyek üzemeltethetik. Az Intézmény gondoskodik arról, hogy alkalmazottai csak a munka elvégzéséhez elengedhetetlenül szükséges jogosultsággal rendelkezzenek. Az Intézmény hozzáférési jogosultságot kizárólag olyan személy részére engedélyez, akinek az adatok kezelése, feldolgozása a munkaköri feladata. A hozzáférési jogosultságokat, valamint azok felhasználását az Intézmény meghatározott rendszerességgel ellenőrzi.</w:t>
      </w:r>
    </w:p>
    <w:p w14:paraId="405637BC" w14:textId="77777777" w:rsidR="00D9640B" w:rsidRPr="00782E0F" w:rsidRDefault="00D9640B" w:rsidP="00D9640B">
      <w:pPr>
        <w:pStyle w:val="NormlWeb"/>
        <w:tabs>
          <w:tab w:val="left" w:pos="567"/>
          <w:tab w:val="left" w:pos="993"/>
        </w:tabs>
        <w:spacing w:before="120" w:beforeAutospacing="0" w:after="120" w:afterAutospacing="0"/>
        <w:jc w:val="both"/>
        <w:rPr>
          <w:sz w:val="22"/>
          <w:szCs w:val="22"/>
        </w:rPr>
      </w:pPr>
      <w:r w:rsidRPr="00782E0F">
        <w:rPr>
          <w:sz w:val="22"/>
          <w:szCs w:val="22"/>
        </w:rPr>
        <w:t>(4)</w:t>
      </w:r>
      <w:r w:rsidRPr="00782E0F">
        <w:t xml:space="preserve"> </w:t>
      </w:r>
      <w:r w:rsidRPr="00782E0F">
        <w:rPr>
          <w:sz w:val="22"/>
          <w:szCs w:val="22"/>
        </w:rPr>
        <w:t>A különböző nyilvántartásokban elektronikusan kezelt adatállományok védelme érdekében megfelelő technikai megoldással biztosítani kell, hogy a nyilvántartásokban tárolt adatok – kivéve, ha azt törvény lehetővé teszi – közvetlenül ne legyenek összekapcsolhatók, és az érintetthez rendelhetők.</w:t>
      </w:r>
    </w:p>
    <w:p w14:paraId="46A4FF43" w14:textId="77777777" w:rsidR="00D9640B" w:rsidRPr="00782E0F" w:rsidRDefault="00D9640B" w:rsidP="00D9640B">
      <w:pPr>
        <w:tabs>
          <w:tab w:val="left" w:pos="567"/>
          <w:tab w:val="left" w:pos="993"/>
        </w:tabs>
        <w:rPr>
          <w:szCs w:val="22"/>
        </w:rPr>
      </w:pPr>
      <w:r w:rsidRPr="00782E0F">
        <w:rPr>
          <w:szCs w:val="22"/>
        </w:rPr>
        <w:t>(5)</w:t>
      </w:r>
      <w:r w:rsidRPr="00782E0F">
        <w:rPr>
          <w:szCs w:val="22"/>
        </w:rPr>
        <w:tab/>
        <w:t>A személyes adatok automatizált feldolgozása során az adatkezelő és az adatfeldolgozó további intézkedésekkel biztosítja</w:t>
      </w:r>
    </w:p>
    <w:p w14:paraId="42E1909F" w14:textId="77777777" w:rsidR="00D9640B" w:rsidRPr="00782E0F" w:rsidRDefault="00D9640B" w:rsidP="00D9640B">
      <w:pPr>
        <w:ind w:left="709" w:hanging="357"/>
        <w:rPr>
          <w:szCs w:val="22"/>
        </w:rPr>
      </w:pPr>
      <w:proofErr w:type="gramStart"/>
      <w:r w:rsidRPr="00782E0F">
        <w:rPr>
          <w:iCs/>
          <w:szCs w:val="22"/>
        </w:rPr>
        <w:t>a</w:t>
      </w:r>
      <w:proofErr w:type="gramEnd"/>
      <w:r w:rsidRPr="00782E0F">
        <w:rPr>
          <w:iCs/>
          <w:szCs w:val="22"/>
        </w:rPr>
        <w:t>)</w:t>
      </w:r>
      <w:r w:rsidRPr="00782E0F">
        <w:rPr>
          <w:iCs/>
          <w:szCs w:val="22"/>
        </w:rPr>
        <w:tab/>
      </w:r>
      <w:r w:rsidRPr="00782E0F">
        <w:rPr>
          <w:szCs w:val="22"/>
        </w:rPr>
        <w:t>a jogosulatlan adatbevitel megakadályozását,</w:t>
      </w:r>
    </w:p>
    <w:p w14:paraId="6275F116" w14:textId="77777777" w:rsidR="00D9640B" w:rsidRPr="00782E0F" w:rsidRDefault="00D9640B" w:rsidP="00D9640B">
      <w:pPr>
        <w:ind w:left="709" w:hanging="357"/>
        <w:rPr>
          <w:szCs w:val="22"/>
        </w:rPr>
      </w:pPr>
      <w:r w:rsidRPr="00782E0F">
        <w:rPr>
          <w:iCs/>
          <w:szCs w:val="22"/>
        </w:rPr>
        <w:t>b)</w:t>
      </w:r>
      <w:r w:rsidRPr="00782E0F">
        <w:rPr>
          <w:szCs w:val="22"/>
        </w:rPr>
        <w:tab/>
        <w:t xml:space="preserve">az </w:t>
      </w:r>
      <w:proofErr w:type="gramStart"/>
      <w:r w:rsidRPr="00782E0F">
        <w:rPr>
          <w:szCs w:val="22"/>
        </w:rPr>
        <w:t>automatikus</w:t>
      </w:r>
      <w:proofErr w:type="gramEnd"/>
      <w:r w:rsidRPr="00782E0F">
        <w:rPr>
          <w:szCs w:val="22"/>
        </w:rPr>
        <w:t xml:space="preserve"> adatfeldolgozó rendszerek jogosulatlan személyek általi, adatátviteli berendezés </w:t>
      </w:r>
      <w:r w:rsidRPr="00782E0F">
        <w:rPr>
          <w:szCs w:val="22"/>
        </w:rPr>
        <w:lastRenderedPageBreak/>
        <w:t>segítségével történő használatának megakadályozását,</w:t>
      </w:r>
    </w:p>
    <w:p w14:paraId="61AEC436" w14:textId="77777777" w:rsidR="00D9640B" w:rsidRPr="00782E0F" w:rsidRDefault="00D9640B" w:rsidP="00D9640B">
      <w:pPr>
        <w:ind w:left="709" w:hanging="357"/>
        <w:rPr>
          <w:szCs w:val="22"/>
        </w:rPr>
      </w:pPr>
      <w:r w:rsidRPr="00782E0F">
        <w:rPr>
          <w:iCs/>
          <w:szCs w:val="22"/>
        </w:rPr>
        <w:t>c)</w:t>
      </w:r>
      <w:r w:rsidRPr="00782E0F">
        <w:rPr>
          <w:szCs w:val="22"/>
        </w:rPr>
        <w:tab/>
        <w:t xml:space="preserve">annak ellenőrizhetőségét és </w:t>
      </w:r>
      <w:proofErr w:type="spellStart"/>
      <w:r w:rsidRPr="00782E0F">
        <w:rPr>
          <w:szCs w:val="22"/>
        </w:rPr>
        <w:t>megállapíthatóságát</w:t>
      </w:r>
      <w:proofErr w:type="spellEnd"/>
      <w:r w:rsidRPr="00782E0F">
        <w:rPr>
          <w:szCs w:val="22"/>
        </w:rPr>
        <w:t>, hogy a személyes adatokat adatátviteli berendezés alkalmazásával mely szerveknek továbbították vagy továbbíthatják,</w:t>
      </w:r>
    </w:p>
    <w:p w14:paraId="08AA490D" w14:textId="77777777" w:rsidR="00D9640B" w:rsidRPr="00782E0F" w:rsidRDefault="00D9640B" w:rsidP="00D9640B">
      <w:pPr>
        <w:ind w:left="709" w:hanging="357"/>
        <w:rPr>
          <w:szCs w:val="22"/>
        </w:rPr>
      </w:pPr>
      <w:r w:rsidRPr="00782E0F">
        <w:rPr>
          <w:iCs/>
          <w:szCs w:val="22"/>
        </w:rPr>
        <w:t>d)</w:t>
      </w:r>
      <w:r w:rsidRPr="00782E0F">
        <w:rPr>
          <w:szCs w:val="22"/>
        </w:rPr>
        <w:tab/>
        <w:t xml:space="preserve">annak ellenőrizhetőségét és </w:t>
      </w:r>
      <w:proofErr w:type="spellStart"/>
      <w:r w:rsidRPr="00782E0F">
        <w:rPr>
          <w:szCs w:val="22"/>
        </w:rPr>
        <w:t>megállapíthatóságát</w:t>
      </w:r>
      <w:proofErr w:type="spellEnd"/>
      <w:r w:rsidRPr="00782E0F">
        <w:rPr>
          <w:szCs w:val="22"/>
        </w:rPr>
        <w:t xml:space="preserve">, hogy mely személyes adatokat, mikor és ki vitte be az </w:t>
      </w:r>
      <w:proofErr w:type="gramStart"/>
      <w:r w:rsidRPr="00782E0F">
        <w:rPr>
          <w:szCs w:val="22"/>
        </w:rPr>
        <w:t>automatikus</w:t>
      </w:r>
      <w:proofErr w:type="gramEnd"/>
      <w:r w:rsidRPr="00782E0F">
        <w:rPr>
          <w:szCs w:val="22"/>
        </w:rPr>
        <w:t xml:space="preserve"> adatfeldolgozó rendszerekbe,</w:t>
      </w:r>
    </w:p>
    <w:p w14:paraId="07C12DC0" w14:textId="77777777" w:rsidR="00D9640B" w:rsidRPr="00782E0F" w:rsidRDefault="00D9640B" w:rsidP="00D9640B">
      <w:pPr>
        <w:ind w:left="709" w:hanging="357"/>
        <w:rPr>
          <w:szCs w:val="22"/>
        </w:rPr>
      </w:pPr>
      <w:proofErr w:type="gramStart"/>
      <w:r w:rsidRPr="00782E0F">
        <w:rPr>
          <w:iCs/>
          <w:szCs w:val="22"/>
        </w:rPr>
        <w:t>e</w:t>
      </w:r>
      <w:proofErr w:type="gramEnd"/>
      <w:r w:rsidRPr="00782E0F">
        <w:rPr>
          <w:iCs/>
          <w:szCs w:val="22"/>
        </w:rPr>
        <w:t>)</w:t>
      </w:r>
      <w:r w:rsidRPr="00782E0F">
        <w:rPr>
          <w:szCs w:val="22"/>
        </w:rPr>
        <w:tab/>
        <w:t>a telepített rendszerek üzemzavar esetén történő helyreállíthatóságát, és</w:t>
      </w:r>
    </w:p>
    <w:p w14:paraId="1904D0CE" w14:textId="77777777" w:rsidR="00D9640B" w:rsidRPr="00782E0F" w:rsidRDefault="00D9640B" w:rsidP="00D9640B">
      <w:pPr>
        <w:ind w:left="709" w:hanging="357"/>
        <w:rPr>
          <w:szCs w:val="22"/>
        </w:rPr>
      </w:pPr>
      <w:proofErr w:type="gramStart"/>
      <w:r w:rsidRPr="00782E0F">
        <w:rPr>
          <w:iCs/>
          <w:szCs w:val="22"/>
        </w:rPr>
        <w:t>f</w:t>
      </w:r>
      <w:proofErr w:type="gramEnd"/>
      <w:r w:rsidRPr="00782E0F">
        <w:rPr>
          <w:iCs/>
          <w:szCs w:val="22"/>
        </w:rPr>
        <w:t>)</w:t>
      </w:r>
      <w:r w:rsidRPr="00782E0F">
        <w:rPr>
          <w:szCs w:val="22"/>
        </w:rPr>
        <w:tab/>
        <w:t>azt, hogy az automatizált feldolgozás során fellépő hibákról jelentés készüljön.</w:t>
      </w:r>
    </w:p>
    <w:p w14:paraId="68CB2F32" w14:textId="77777777" w:rsidR="00D9640B" w:rsidRPr="00782E0F" w:rsidRDefault="00D9640B" w:rsidP="00D9640B">
      <w:pPr>
        <w:tabs>
          <w:tab w:val="left" w:pos="567"/>
          <w:tab w:val="left" w:pos="993"/>
        </w:tabs>
        <w:rPr>
          <w:szCs w:val="22"/>
        </w:rPr>
      </w:pPr>
      <w:r w:rsidRPr="00782E0F">
        <w:rPr>
          <w:szCs w:val="22"/>
        </w:rPr>
        <w:t>(6)</w:t>
      </w:r>
      <w:r w:rsidRPr="00782E0F">
        <w:rPr>
          <w:szCs w:val="22"/>
        </w:rPr>
        <w:tab/>
      </w:r>
      <w:proofErr w:type="gramStart"/>
      <w:r w:rsidRPr="00782E0F">
        <w:rPr>
          <w:szCs w:val="22"/>
        </w:rPr>
        <w:t>A</w:t>
      </w:r>
      <w:proofErr w:type="gramEnd"/>
      <w:r w:rsidRPr="00782E0F">
        <w:rPr>
          <w:szCs w:val="22"/>
        </w:rPr>
        <w:t xml:space="preserve"> Intézménynek és az adatfeldolgozónak az adatok biztonságát szolgáló intézkedések meghatározásakor és alkalmazásakor tekintettel kell lenni a technika mindenkori fejlettségére. Több lehetséges adatkezelési megoldás közül azt kell választani, amely a személyes adatok magasabb szintű védelmét biztosítja, kivéve, ha az aránytalan nehézséget jelentene az adatkezelőnek.</w:t>
      </w:r>
    </w:p>
    <w:p w14:paraId="55DE927D" w14:textId="77777777" w:rsidR="00D9640B" w:rsidRPr="00782E0F" w:rsidRDefault="00D9640B" w:rsidP="00D9640B">
      <w:pPr>
        <w:pStyle w:val="NormlWeb"/>
        <w:tabs>
          <w:tab w:val="left" w:pos="567"/>
          <w:tab w:val="left" w:pos="993"/>
        </w:tabs>
        <w:spacing w:before="120" w:beforeAutospacing="0" w:after="120" w:afterAutospacing="0"/>
        <w:jc w:val="both"/>
        <w:rPr>
          <w:sz w:val="22"/>
          <w:szCs w:val="22"/>
        </w:rPr>
      </w:pPr>
      <w:r w:rsidRPr="00782E0F">
        <w:rPr>
          <w:sz w:val="22"/>
          <w:szCs w:val="22"/>
        </w:rPr>
        <w:t>(7)</w:t>
      </w:r>
      <w:r w:rsidRPr="00782E0F">
        <w:rPr>
          <w:sz w:val="22"/>
          <w:szCs w:val="22"/>
        </w:rPr>
        <w:tab/>
        <w:t>Az adatbiztonsági rendszabályok és intézkedések célja az adatok, illetve adathordozók védelme a sérülés, rongálódás, megsemmisülés, valamint az illetéktelen hozzáférés ellen.</w:t>
      </w:r>
    </w:p>
    <w:p w14:paraId="56A6B2E1" w14:textId="77777777" w:rsidR="00D9640B" w:rsidRPr="00782E0F" w:rsidRDefault="00D9640B" w:rsidP="00D9640B">
      <w:pPr>
        <w:tabs>
          <w:tab w:val="left" w:pos="567"/>
          <w:tab w:val="left" w:pos="993"/>
        </w:tabs>
        <w:rPr>
          <w:szCs w:val="22"/>
        </w:rPr>
      </w:pPr>
      <w:r w:rsidRPr="00782E0F">
        <w:rPr>
          <w:b/>
          <w:bCs/>
          <w:szCs w:val="22"/>
        </w:rPr>
        <w:t>20. §</w:t>
      </w:r>
      <w:r w:rsidRPr="00782E0F">
        <w:rPr>
          <w:b/>
          <w:bCs/>
          <w:szCs w:val="22"/>
        </w:rPr>
        <w:tab/>
      </w:r>
      <w:r w:rsidRPr="00782E0F">
        <w:rPr>
          <w:szCs w:val="22"/>
        </w:rPr>
        <w:t>A nem elektronikus kezelésű személyes adatok biztonsága érdekében az alábbi intézkedéseket kell foganatosítani:</w:t>
      </w:r>
    </w:p>
    <w:p w14:paraId="54294A0A" w14:textId="77777777" w:rsidR="00D9640B" w:rsidRPr="00782E0F" w:rsidRDefault="00D9640B" w:rsidP="00D9640B">
      <w:pPr>
        <w:ind w:left="709" w:hanging="357"/>
        <w:rPr>
          <w:szCs w:val="22"/>
        </w:rPr>
      </w:pPr>
      <w:proofErr w:type="gramStart"/>
      <w:r w:rsidRPr="00782E0F">
        <w:rPr>
          <w:szCs w:val="22"/>
        </w:rPr>
        <w:t>a</w:t>
      </w:r>
      <w:proofErr w:type="gramEnd"/>
      <w:r w:rsidRPr="00782E0F">
        <w:rPr>
          <w:szCs w:val="22"/>
        </w:rPr>
        <w:t>)</w:t>
      </w:r>
      <w:r w:rsidRPr="00782E0F">
        <w:rPr>
          <w:szCs w:val="22"/>
        </w:rPr>
        <w:tab/>
        <w:t>tűz- és vagyonvédelem: az irattári kezelésbe vett iratokat jól zárható, száraz, tűz- és vagyonvédelmi berendezéssel ellátott helyiségben kell elhelyezni,</w:t>
      </w:r>
    </w:p>
    <w:p w14:paraId="4F0A357A" w14:textId="77777777" w:rsidR="00D9640B" w:rsidRPr="00782E0F" w:rsidRDefault="00D9640B" w:rsidP="00D9640B">
      <w:pPr>
        <w:ind w:left="709" w:hanging="357"/>
        <w:rPr>
          <w:szCs w:val="22"/>
        </w:rPr>
      </w:pPr>
      <w:r w:rsidRPr="00782E0F">
        <w:rPr>
          <w:szCs w:val="22"/>
        </w:rPr>
        <w:t>b)</w:t>
      </w:r>
      <w:r w:rsidRPr="00782E0F">
        <w:rPr>
          <w:szCs w:val="22"/>
        </w:rPr>
        <w:tab/>
        <w:t xml:space="preserve">hozzáférés védelem: a folyamatos </w:t>
      </w:r>
      <w:proofErr w:type="gramStart"/>
      <w:r w:rsidRPr="00782E0F">
        <w:rPr>
          <w:szCs w:val="22"/>
        </w:rPr>
        <w:t>aktív</w:t>
      </w:r>
      <w:proofErr w:type="gramEnd"/>
      <w:r w:rsidRPr="00782E0F">
        <w:rPr>
          <w:szCs w:val="22"/>
        </w:rPr>
        <w:t xml:space="preserve"> kezelésben lévő iratokhoz csak az illetékes ügyintézők férhetnek hozzá;</w:t>
      </w:r>
    </w:p>
    <w:p w14:paraId="55B26CF9" w14:textId="77777777" w:rsidR="00D9640B" w:rsidRPr="00782E0F" w:rsidRDefault="00E1287C" w:rsidP="00D9640B">
      <w:pPr>
        <w:pStyle w:val="Cmsor3"/>
        <w:keepNext w:val="0"/>
        <w:keepLines w:val="0"/>
        <w:rPr>
          <w:rFonts w:cs="Times New Roman"/>
          <w:szCs w:val="22"/>
        </w:rPr>
      </w:pPr>
      <w:bookmarkStart w:id="45" w:name="_Toc43211152"/>
      <w:bookmarkStart w:id="46" w:name="_Toc51061110"/>
      <w:bookmarkStart w:id="47" w:name="_Toc64272565"/>
      <w:r w:rsidRPr="00782E0F">
        <w:rPr>
          <w:rFonts w:cs="Times New Roman"/>
          <w:szCs w:val="22"/>
        </w:rPr>
        <w:t>18</w:t>
      </w:r>
      <w:r w:rsidR="00D9640B" w:rsidRPr="00782E0F">
        <w:rPr>
          <w:rFonts w:cs="Times New Roman"/>
          <w:szCs w:val="22"/>
        </w:rPr>
        <w:t>. Ellenőrzés</w:t>
      </w:r>
      <w:bookmarkEnd w:id="45"/>
      <w:bookmarkEnd w:id="46"/>
      <w:bookmarkEnd w:id="47"/>
    </w:p>
    <w:p w14:paraId="390B7CA0" w14:textId="6B444648" w:rsidR="00D9640B" w:rsidRPr="00782E0F" w:rsidRDefault="00D9640B" w:rsidP="00D9640B">
      <w:pPr>
        <w:rPr>
          <w:szCs w:val="22"/>
        </w:rPr>
      </w:pPr>
      <w:r w:rsidRPr="00782E0F">
        <w:rPr>
          <w:b/>
          <w:szCs w:val="22"/>
        </w:rPr>
        <w:t>21.</w:t>
      </w:r>
      <w:r w:rsidRPr="00782E0F">
        <w:rPr>
          <w:szCs w:val="22"/>
        </w:rPr>
        <w:t xml:space="preserve"> § (1) Az adatvédelemmel kapcsolatos jogszabályi előírások és belső szabályozó eszközök előírásainak megtartását </w:t>
      </w:r>
      <w:r w:rsidR="00755C52" w:rsidRPr="00782E0F">
        <w:rPr>
          <w:szCs w:val="22"/>
        </w:rPr>
        <w:t xml:space="preserve">az </w:t>
      </w:r>
      <w:r w:rsidRPr="00782E0F">
        <w:rPr>
          <w:szCs w:val="22"/>
        </w:rPr>
        <w:t>igazgató köteles ellenőrizni.</w:t>
      </w:r>
      <w:r w:rsidRPr="00782E0F">
        <w:t xml:space="preserve"> </w:t>
      </w:r>
      <w:r w:rsidRPr="00782E0F">
        <w:rPr>
          <w:szCs w:val="22"/>
        </w:rPr>
        <w:t>Az ellenőrzéshez segítséget kérhet az adatvédelmi tisztviselőtől.</w:t>
      </w:r>
    </w:p>
    <w:p w14:paraId="08B8DCBF" w14:textId="77777777" w:rsidR="00D9640B" w:rsidRPr="00782E0F" w:rsidRDefault="00D9640B" w:rsidP="00D9640B">
      <w:pPr>
        <w:tabs>
          <w:tab w:val="left" w:pos="567"/>
        </w:tabs>
        <w:rPr>
          <w:szCs w:val="22"/>
        </w:rPr>
      </w:pPr>
      <w:r w:rsidRPr="00782E0F">
        <w:rPr>
          <w:szCs w:val="22"/>
        </w:rPr>
        <w:t xml:space="preserve">(2) </w:t>
      </w:r>
      <w:r w:rsidRPr="00782E0F">
        <w:rPr>
          <w:szCs w:val="22"/>
        </w:rPr>
        <w:tab/>
        <w:t>Az adatvédelmi tisztviselő jogosult adatvédelemmel kapcsolatos ellenőrzéseket végezni.</w:t>
      </w:r>
    </w:p>
    <w:p w14:paraId="36F93DF7" w14:textId="77777777" w:rsidR="00D9640B" w:rsidRPr="00782E0F" w:rsidRDefault="00D9640B" w:rsidP="00D9640B">
      <w:pPr>
        <w:tabs>
          <w:tab w:val="left" w:pos="567"/>
        </w:tabs>
        <w:rPr>
          <w:szCs w:val="22"/>
        </w:rPr>
      </w:pPr>
      <w:r w:rsidRPr="00782E0F">
        <w:rPr>
          <w:szCs w:val="22"/>
        </w:rPr>
        <w:t>(3)</w:t>
      </w:r>
      <w:r w:rsidRPr="00782E0F">
        <w:rPr>
          <w:szCs w:val="22"/>
        </w:rPr>
        <w:tab/>
        <w:t xml:space="preserve">Az adatvédelmi tisztviselő az adatkezelés rendjének megtartására irányuló ellenőrzési tevékenysége során jogosult az irat- és adatkezeléssel kapcsolatos belső szabályozó eszközöket, </w:t>
      </w:r>
      <w:proofErr w:type="gramStart"/>
      <w:r w:rsidRPr="00782E0F">
        <w:rPr>
          <w:szCs w:val="22"/>
        </w:rPr>
        <w:t>dokumentumokat</w:t>
      </w:r>
      <w:proofErr w:type="gramEnd"/>
      <w:r w:rsidRPr="00782E0F">
        <w:rPr>
          <w:szCs w:val="22"/>
        </w:rPr>
        <w:t>, jegyzőkönyveket és nyilvántartásokat áttekinteni.</w:t>
      </w:r>
    </w:p>
    <w:p w14:paraId="12CAF783" w14:textId="77777777" w:rsidR="00D9640B" w:rsidRPr="00782E0F" w:rsidRDefault="00D9640B" w:rsidP="00D9640B">
      <w:pPr>
        <w:pStyle w:val="Cmsor2"/>
        <w:rPr>
          <w:rFonts w:ascii="Times New Roman" w:hAnsi="Times New Roman" w:cs="Times New Roman"/>
        </w:rPr>
      </w:pPr>
      <w:bookmarkStart w:id="48" w:name="_Toc64272566"/>
      <w:r w:rsidRPr="00782E0F">
        <w:rPr>
          <w:rFonts w:ascii="Times New Roman" w:hAnsi="Times New Roman" w:cs="Times New Roman"/>
        </w:rPr>
        <w:t>VI. Fejezet</w:t>
      </w:r>
      <w:bookmarkEnd w:id="48"/>
    </w:p>
    <w:p w14:paraId="0F861AB5" w14:textId="77777777" w:rsidR="00D9640B" w:rsidRPr="00782E0F" w:rsidRDefault="00D9640B" w:rsidP="00D9640B">
      <w:pPr>
        <w:pStyle w:val="Cmsor2"/>
      </w:pPr>
      <w:bookmarkStart w:id="49" w:name="_Toc51061112"/>
      <w:bookmarkStart w:id="50" w:name="_Toc64272567"/>
      <w:r w:rsidRPr="00782E0F">
        <w:t>Az adatvédelmi előírások megsértése</w:t>
      </w:r>
      <w:bookmarkEnd w:id="49"/>
      <w:bookmarkEnd w:id="50"/>
    </w:p>
    <w:p w14:paraId="26BB5B7C" w14:textId="77777777" w:rsidR="00D9640B" w:rsidRPr="00782E0F" w:rsidRDefault="00E1287C" w:rsidP="00D9640B">
      <w:pPr>
        <w:pStyle w:val="Cmsor3"/>
        <w:rPr>
          <w:rFonts w:cs="Times New Roman"/>
          <w:szCs w:val="22"/>
        </w:rPr>
      </w:pPr>
      <w:bookmarkStart w:id="51" w:name="_Toc43211155"/>
      <w:bookmarkStart w:id="52" w:name="_Toc51061113"/>
      <w:bookmarkStart w:id="53" w:name="_Toc64272568"/>
      <w:r w:rsidRPr="00782E0F">
        <w:rPr>
          <w:rFonts w:cs="Times New Roman"/>
          <w:szCs w:val="22"/>
        </w:rPr>
        <w:t>19</w:t>
      </w:r>
      <w:r w:rsidR="00D9640B" w:rsidRPr="00782E0F">
        <w:rPr>
          <w:rFonts w:cs="Times New Roman"/>
          <w:szCs w:val="22"/>
        </w:rPr>
        <w:t>. Adatvédelmi incidens és kezelése</w:t>
      </w:r>
      <w:bookmarkEnd w:id="51"/>
      <w:bookmarkEnd w:id="52"/>
      <w:bookmarkEnd w:id="53"/>
    </w:p>
    <w:p w14:paraId="7CB173B1" w14:textId="3F67368C" w:rsidR="00D9640B" w:rsidRPr="00782E0F" w:rsidRDefault="00D9640B" w:rsidP="00D9640B">
      <w:pPr>
        <w:tabs>
          <w:tab w:val="left" w:pos="567"/>
          <w:tab w:val="left" w:pos="993"/>
        </w:tabs>
      </w:pPr>
      <w:r w:rsidRPr="00782E0F">
        <w:rPr>
          <w:b/>
        </w:rPr>
        <w:t>22. §</w:t>
      </w:r>
      <w:r w:rsidRPr="00782E0F">
        <w:t xml:space="preserve"> </w:t>
      </w:r>
      <w:r w:rsidRPr="00782E0F">
        <w:tab/>
        <w:t>(1) A biztonságot érintő összes esemény (a továbbiakban: biztonsági, vagy adatvédelmi incidens illetve incidens) bekövetkezése esetén az eseményt észlelő foglalkoztatottnak ha</w:t>
      </w:r>
      <w:r w:rsidR="00755C52" w:rsidRPr="00782E0F">
        <w:t xml:space="preserve">ladéktalanul értesítenie kell az </w:t>
      </w:r>
      <w:r w:rsidRPr="00782E0F">
        <w:rPr>
          <w:szCs w:val="22"/>
        </w:rPr>
        <w:t>igazgatót</w:t>
      </w:r>
      <w:r w:rsidRPr="00782E0F">
        <w:t xml:space="preserve">, megjelölve az incidens valamennyi ismert részletét. </w:t>
      </w:r>
    </w:p>
    <w:p w14:paraId="3EB050BA" w14:textId="0DF679B7" w:rsidR="00D9640B" w:rsidRPr="00782E0F" w:rsidRDefault="00755C52" w:rsidP="00D9640B">
      <w:pPr>
        <w:tabs>
          <w:tab w:val="left" w:pos="567"/>
          <w:tab w:val="left" w:pos="993"/>
        </w:tabs>
      </w:pPr>
      <w:r w:rsidRPr="00782E0F">
        <w:t>(2)</w:t>
      </w:r>
      <w:r w:rsidRPr="00782E0F">
        <w:tab/>
        <w:t xml:space="preserve">Az </w:t>
      </w:r>
      <w:r w:rsidR="00D9640B" w:rsidRPr="00782E0F">
        <w:rPr>
          <w:szCs w:val="22"/>
        </w:rPr>
        <w:t>igazgató</w:t>
      </w:r>
      <w:r w:rsidR="00D9640B" w:rsidRPr="00782E0F">
        <w:t xml:space="preserve"> – szükséges esetén az adatvédelmi tisztviselővel való </w:t>
      </w:r>
      <w:proofErr w:type="gramStart"/>
      <w:r w:rsidR="00D9640B" w:rsidRPr="00782E0F">
        <w:t>konzultációt</w:t>
      </w:r>
      <w:proofErr w:type="gramEnd"/>
      <w:r w:rsidR="00D9640B" w:rsidRPr="00782E0F">
        <w:t xml:space="preserve"> követően - megállapítja az adatvédelmi incidens bekövetkeztét, vizsgálatot folytat le és objektív értékelés alapján mérlegeli, hogy az incidens kockázattal jár-e a természetes személyek jogaira és szabadságaira nézve.</w:t>
      </w:r>
    </w:p>
    <w:p w14:paraId="0D15BA21" w14:textId="77777777" w:rsidR="00D9640B" w:rsidRPr="00782E0F" w:rsidRDefault="00D9640B" w:rsidP="00D9640B">
      <w:pPr>
        <w:tabs>
          <w:tab w:val="left" w:pos="567"/>
          <w:tab w:val="left" w:pos="993"/>
        </w:tabs>
      </w:pPr>
      <w:r w:rsidRPr="00782E0F">
        <w:t>(3)</w:t>
      </w:r>
      <w:r w:rsidRPr="00782E0F">
        <w:tab/>
        <w:t xml:space="preserve">Ha megállapításra kerül, hogy az incidens kockázattal jár a természetes személyek jogaira és szabadságaira nézve, úgy az Intézmény indokolatlan késedelem nélkül, de legkésőbb </w:t>
      </w:r>
      <w:proofErr w:type="gramStart"/>
      <w:r w:rsidRPr="00782E0F">
        <w:t>azután</w:t>
      </w:r>
      <w:proofErr w:type="gramEnd"/>
      <w:r w:rsidRPr="00782E0F">
        <w:t xml:space="preserve">, hogy az adatvédelmi incidens a tudomására jutott, 72 órán belül az incidenst bejelenti a Hatóságnak, a Hatóság hivatalos oldalán található Adatvédelmi Incidensbejelentő Rendszer használatával. </w:t>
      </w:r>
    </w:p>
    <w:p w14:paraId="15922D34" w14:textId="77777777" w:rsidR="00D9640B" w:rsidRPr="00782E0F" w:rsidRDefault="00D9640B" w:rsidP="00D9640B">
      <w:pPr>
        <w:tabs>
          <w:tab w:val="left" w:pos="567"/>
          <w:tab w:val="left" w:pos="993"/>
        </w:tabs>
      </w:pPr>
      <w:r w:rsidRPr="00782E0F">
        <w:t>(4)</w:t>
      </w:r>
      <w:r w:rsidRPr="00782E0F">
        <w:tab/>
        <w:t>A természetes személyek jogait és szabadságait érintő – változó valószínűségű és súlyosságú – kockázatok származhatnak a személyes adatok kezeléséből, amelyek adatvédelmi incidens bekövetkezése során fizikai, vagyoni vagy nem vagyoni károkhoz vezethetnek, így különösen:</w:t>
      </w:r>
    </w:p>
    <w:p w14:paraId="23DCD39F" w14:textId="77777777" w:rsidR="00D9640B" w:rsidRPr="00782E0F" w:rsidRDefault="00D9640B" w:rsidP="003D6E31">
      <w:pPr>
        <w:pStyle w:val="Listaszerbekezds"/>
        <w:numPr>
          <w:ilvl w:val="2"/>
          <w:numId w:val="14"/>
        </w:numPr>
        <w:tabs>
          <w:tab w:val="left" w:pos="993"/>
        </w:tabs>
        <w:autoSpaceDE/>
        <w:autoSpaceDN/>
        <w:adjustRightInd/>
        <w:ind w:left="709" w:hanging="357"/>
        <w:contextualSpacing w:val="0"/>
      </w:pPr>
      <w:r w:rsidRPr="00782E0F">
        <w:lastRenderedPageBreak/>
        <w:t xml:space="preserve">ha az adatkezelésből hátrányos megkülönböztetés, személyazonosság-lopás vagy személyazonossággal való visszaélés, pénzügyi veszteség, a jó hírnév sérelme, a szakmai titoktartási kötelezettség által védett személyes adatok bizalmas jellegének sérülése, az </w:t>
      </w:r>
      <w:proofErr w:type="spellStart"/>
      <w:r w:rsidRPr="00782E0F">
        <w:t>álnevesítés</w:t>
      </w:r>
      <w:proofErr w:type="spellEnd"/>
      <w:r w:rsidRPr="00782E0F">
        <w:t xml:space="preserve"> engedély nélkül történő feloldása, vagy bármilyen egyéb jelentős gazdasági vagy szociális hátrány fakadhat,</w:t>
      </w:r>
    </w:p>
    <w:p w14:paraId="69AF4949" w14:textId="77777777" w:rsidR="00D9640B" w:rsidRPr="00782E0F" w:rsidRDefault="00D9640B" w:rsidP="003D6E31">
      <w:pPr>
        <w:pStyle w:val="Listaszerbekezds"/>
        <w:numPr>
          <w:ilvl w:val="2"/>
          <w:numId w:val="14"/>
        </w:numPr>
        <w:tabs>
          <w:tab w:val="left" w:pos="993"/>
        </w:tabs>
        <w:autoSpaceDE/>
        <w:autoSpaceDN/>
        <w:adjustRightInd/>
        <w:ind w:left="709" w:hanging="357"/>
        <w:contextualSpacing w:val="0"/>
      </w:pPr>
      <w:r w:rsidRPr="00782E0F">
        <w:t>ha az érintettek nem gyakorolhatják jogaikat és szabadságaikat, vagy nem rendelkezhetnek saját személyes adataik felett,</w:t>
      </w:r>
    </w:p>
    <w:p w14:paraId="049B5D26" w14:textId="77777777" w:rsidR="00D9640B" w:rsidRPr="00782E0F" w:rsidRDefault="00D9640B" w:rsidP="003D6E31">
      <w:pPr>
        <w:pStyle w:val="Listaszerbekezds"/>
        <w:numPr>
          <w:ilvl w:val="2"/>
          <w:numId w:val="14"/>
        </w:numPr>
        <w:tabs>
          <w:tab w:val="left" w:pos="993"/>
        </w:tabs>
        <w:autoSpaceDE/>
        <w:autoSpaceDN/>
        <w:adjustRightInd/>
        <w:ind w:left="709" w:hanging="357"/>
        <w:contextualSpacing w:val="0"/>
      </w:pPr>
      <w:r w:rsidRPr="00782E0F">
        <w:t xml:space="preserve">ha olyan személyes adatok kezelése történik, amelyek faji- vagy etnikai származásra, vagy politikai véleményre, vallási vagy világnézeti meggyőződésre vagy szakszervezeti tagságra utalnak, valamint, ha a kezelt adatok </w:t>
      </w:r>
      <w:proofErr w:type="gramStart"/>
      <w:r w:rsidRPr="00782E0F">
        <w:t>genetikai</w:t>
      </w:r>
      <w:proofErr w:type="gramEnd"/>
      <w:r w:rsidRPr="00782E0F">
        <w:t xml:space="preserve"> adatok, egészségügyi adatok vagy a szexuális életre, büntetőjogi felelősség megállapítására, illetve bűncselekményekre, vagy ezekhez kapcsolódó biztonsági intézkedésekre vonatkoznak,</w:t>
      </w:r>
    </w:p>
    <w:p w14:paraId="5751364C" w14:textId="77777777" w:rsidR="00D9640B" w:rsidRPr="00782E0F" w:rsidRDefault="00D9640B" w:rsidP="003D6E31">
      <w:pPr>
        <w:pStyle w:val="Listaszerbekezds"/>
        <w:numPr>
          <w:ilvl w:val="2"/>
          <w:numId w:val="14"/>
        </w:numPr>
        <w:tabs>
          <w:tab w:val="left" w:pos="993"/>
        </w:tabs>
        <w:autoSpaceDE/>
        <w:autoSpaceDN/>
        <w:adjustRightInd/>
        <w:ind w:left="709" w:hanging="357"/>
        <w:contextualSpacing w:val="0"/>
      </w:pPr>
      <w:r w:rsidRPr="00782E0F">
        <w:t xml:space="preserve">ha személyes jellemzők értékelésére, így különösen munkahelyi teljesítménnyel kapcsolatos jellemzők, gazdasági helyzet, egészségi állapot, személyes preferenciák vagy érdeklődési körök, megbízhatóság vagy viselkedés, tartózkodási hely vagy mozgás elemzésére vagy </w:t>
      </w:r>
      <w:proofErr w:type="spellStart"/>
      <w:r w:rsidRPr="00782E0F">
        <w:t>előrejelzésére</w:t>
      </w:r>
      <w:proofErr w:type="spellEnd"/>
      <w:r w:rsidRPr="00782E0F">
        <w:t xml:space="preserve"> kerül sor személyes </w:t>
      </w:r>
      <w:proofErr w:type="gramStart"/>
      <w:r w:rsidRPr="00782E0F">
        <w:t>profil</w:t>
      </w:r>
      <w:proofErr w:type="gramEnd"/>
      <w:r w:rsidRPr="00782E0F">
        <w:t xml:space="preserve"> létrehozása vagy felhasználása céljából,</w:t>
      </w:r>
    </w:p>
    <w:p w14:paraId="619CE3FD" w14:textId="77777777" w:rsidR="00D9640B" w:rsidRPr="00782E0F" w:rsidRDefault="00D9640B" w:rsidP="003D6E31">
      <w:pPr>
        <w:pStyle w:val="Listaszerbekezds"/>
        <w:numPr>
          <w:ilvl w:val="2"/>
          <w:numId w:val="14"/>
        </w:numPr>
        <w:tabs>
          <w:tab w:val="left" w:pos="993"/>
        </w:tabs>
        <w:autoSpaceDE/>
        <w:autoSpaceDN/>
        <w:adjustRightInd/>
        <w:ind w:left="709" w:hanging="357"/>
        <w:contextualSpacing w:val="0"/>
      </w:pPr>
      <w:r w:rsidRPr="00782E0F">
        <w:t>ha kiszolgáltatott személyek – különösen, ha gyermekek – személyes adatainak a kezelésére kerül sor,</w:t>
      </w:r>
    </w:p>
    <w:p w14:paraId="5AE34DB4" w14:textId="77777777" w:rsidR="00D9640B" w:rsidRPr="00782E0F" w:rsidRDefault="00D9640B" w:rsidP="003D6E31">
      <w:pPr>
        <w:pStyle w:val="Listaszerbekezds"/>
        <w:numPr>
          <w:ilvl w:val="2"/>
          <w:numId w:val="14"/>
        </w:numPr>
        <w:tabs>
          <w:tab w:val="left" w:pos="993"/>
        </w:tabs>
        <w:autoSpaceDE/>
        <w:autoSpaceDN/>
        <w:adjustRightInd/>
        <w:ind w:left="709" w:hanging="357"/>
        <w:contextualSpacing w:val="0"/>
      </w:pPr>
      <w:r w:rsidRPr="00782E0F">
        <w:t>ha az adatkezelés nagy mennyiségű személyes adat alapján zajlik, és nagyszámú érintettre terjed ki.</w:t>
      </w:r>
    </w:p>
    <w:p w14:paraId="5D28E8B3" w14:textId="77777777" w:rsidR="00D9640B" w:rsidRPr="00782E0F" w:rsidRDefault="00D9640B" w:rsidP="00D9640B">
      <w:pPr>
        <w:tabs>
          <w:tab w:val="left" w:pos="567"/>
          <w:tab w:val="left" w:pos="993"/>
        </w:tabs>
      </w:pPr>
      <w:r w:rsidRPr="00782E0F">
        <w:t>(5)</w:t>
      </w:r>
      <w:r w:rsidRPr="00782E0F">
        <w:tab/>
        <w:t>Amennyiben a (2) bekezdésben meghatározott vizsgálat során megállapításra kerül, hogy az adatvédelmi incidens valószínűsíthetően nem jár kockázattal az egyének jogaira és szabadságára nézve, az adatvédelmi incidens hatósági bejelentése mellőzendő.</w:t>
      </w:r>
    </w:p>
    <w:p w14:paraId="057413F7" w14:textId="77777777" w:rsidR="00D9640B" w:rsidRPr="00782E0F" w:rsidRDefault="00D9640B" w:rsidP="00D9640B">
      <w:pPr>
        <w:tabs>
          <w:tab w:val="left" w:pos="567"/>
          <w:tab w:val="left" w:pos="993"/>
        </w:tabs>
      </w:pPr>
      <w:r w:rsidRPr="00782E0F">
        <w:t>(6)</w:t>
      </w:r>
      <w:r w:rsidRPr="00782E0F">
        <w:tab/>
        <w:t xml:space="preserve">Amennyiben a (2) bekezdésben meghatározott vizsgálat során megállapításra kerül, hogy az adatvédelmi incidens valószínűsíthetően magas kockázattal jár a természetes személyek jogaira és szabadságaira nézve, az Intézmény indokolatlan késedelem nélkül tájékoztatja az érintettet az adatvédelmi incidensről, legalább a (8) bekezdés b)–d) pontokban meghatározott tartalommal. </w:t>
      </w:r>
    </w:p>
    <w:p w14:paraId="512EA4A6" w14:textId="77777777" w:rsidR="00D9640B" w:rsidRPr="00782E0F" w:rsidRDefault="00D9640B" w:rsidP="00D9640B">
      <w:pPr>
        <w:tabs>
          <w:tab w:val="left" w:pos="567"/>
          <w:tab w:val="left" w:pos="993"/>
        </w:tabs>
      </w:pPr>
      <w:r w:rsidRPr="00782E0F">
        <w:t>(7)</w:t>
      </w:r>
      <w:r w:rsidRPr="00782E0F">
        <w:tab/>
        <w:t>Az érintettet nem kell az (6) bekezdésben említettek szerint tájékoztatni, ha a következő feltételek bármelyike teljesül:</w:t>
      </w:r>
    </w:p>
    <w:p w14:paraId="056F5DCF" w14:textId="77777777" w:rsidR="00D9640B" w:rsidRPr="00782E0F" w:rsidRDefault="00D9640B" w:rsidP="003D6E31">
      <w:pPr>
        <w:pStyle w:val="Listaszerbekezds"/>
        <w:numPr>
          <w:ilvl w:val="0"/>
          <w:numId w:val="16"/>
        </w:numPr>
        <w:tabs>
          <w:tab w:val="left" w:pos="993"/>
        </w:tabs>
        <w:autoSpaceDE/>
        <w:autoSpaceDN/>
        <w:adjustRightInd/>
        <w:ind w:left="709" w:hanging="357"/>
        <w:contextualSpacing w:val="0"/>
      </w:pPr>
      <w:r w:rsidRPr="00782E0F">
        <w:t>az Intézmény megfelelő műszaki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1C6E7816" w14:textId="77777777" w:rsidR="00D9640B" w:rsidRPr="00782E0F" w:rsidRDefault="00D9640B" w:rsidP="003D6E31">
      <w:pPr>
        <w:pStyle w:val="Listaszerbekezds"/>
        <w:numPr>
          <w:ilvl w:val="0"/>
          <w:numId w:val="16"/>
        </w:numPr>
        <w:tabs>
          <w:tab w:val="left" w:pos="993"/>
        </w:tabs>
        <w:autoSpaceDE/>
        <w:autoSpaceDN/>
        <w:adjustRightInd/>
        <w:ind w:left="709" w:hanging="357"/>
        <w:contextualSpacing w:val="0"/>
      </w:pPr>
      <w:r w:rsidRPr="00782E0F">
        <w:t>az Intézmény az adatvédelmi incidensről való tudomásszerzést követően olyan további intézkedéseket tett, amelyek biztosítják, hogy az érintett jogaira és szabadságaira jelentett, a (4) bekezdésben említett magas kockázat a továbbiakban valószínűsíthetően nem valósul meg,</w:t>
      </w:r>
    </w:p>
    <w:p w14:paraId="5501AC12" w14:textId="77777777" w:rsidR="00D9640B" w:rsidRPr="00782E0F" w:rsidRDefault="00D9640B" w:rsidP="003D6E31">
      <w:pPr>
        <w:pStyle w:val="Listaszerbekezds"/>
        <w:numPr>
          <w:ilvl w:val="0"/>
          <w:numId w:val="16"/>
        </w:numPr>
        <w:tabs>
          <w:tab w:val="left" w:pos="993"/>
        </w:tabs>
        <w:autoSpaceDE/>
        <w:autoSpaceDN/>
        <w:adjustRightInd/>
        <w:ind w:left="709" w:hanging="357"/>
        <w:contextualSpacing w:val="0"/>
      </w:pPr>
      <w:r w:rsidRPr="00782E0F">
        <w:t xml:space="preserve">a tájékoztatás aránytalan erőfeszítést tenne szükségessé. Ilyen esetekben az érintetteket nyilvánosan közzétett </w:t>
      </w:r>
      <w:proofErr w:type="gramStart"/>
      <w:r w:rsidRPr="00782E0F">
        <w:t>információk</w:t>
      </w:r>
      <w:proofErr w:type="gramEnd"/>
      <w:r w:rsidRPr="00782E0F">
        <w:t xml:space="preserve"> útján kell tájékoztatni, vagy olyan hasonló intézkedést kell hozni, amely biztosítja az érintettek hasonlóan hatékony tájékoztatását.</w:t>
      </w:r>
    </w:p>
    <w:p w14:paraId="3C3324B4" w14:textId="77777777" w:rsidR="00D9640B" w:rsidRPr="00782E0F" w:rsidRDefault="00D9640B" w:rsidP="00D9640B">
      <w:pPr>
        <w:tabs>
          <w:tab w:val="left" w:pos="567"/>
          <w:tab w:val="left" w:pos="993"/>
        </w:tabs>
      </w:pPr>
      <w:r w:rsidRPr="00782E0F">
        <w:t>(8)</w:t>
      </w:r>
      <w:r w:rsidRPr="00782E0F">
        <w:tab/>
        <w:t>A Hatóságnak való bejelentésben legalább:</w:t>
      </w:r>
    </w:p>
    <w:p w14:paraId="1113D207" w14:textId="77777777" w:rsidR="00D9640B" w:rsidRPr="00782E0F" w:rsidRDefault="00D9640B" w:rsidP="003D6E31">
      <w:pPr>
        <w:pStyle w:val="Listaszerbekezds"/>
        <w:numPr>
          <w:ilvl w:val="0"/>
          <w:numId w:val="15"/>
        </w:numPr>
        <w:autoSpaceDE/>
        <w:autoSpaceDN/>
        <w:adjustRightInd/>
        <w:ind w:left="709" w:hanging="357"/>
        <w:contextualSpacing w:val="0"/>
      </w:pPr>
      <w:r w:rsidRPr="00782E0F">
        <w:t xml:space="preserve">ismertetni kell az adatvédelmi incidens jellegét, beleértve – ha lehetséges – az érintettek </w:t>
      </w:r>
      <w:proofErr w:type="gramStart"/>
      <w:r w:rsidRPr="00782E0F">
        <w:t>kategóriáit</w:t>
      </w:r>
      <w:proofErr w:type="gramEnd"/>
      <w:r w:rsidRPr="00782E0F">
        <w:t xml:space="preserve"> és hozzávetőleges számát, valamint az incidenssel érintett adatok kategóriáit és hozzávetőleges számát,</w:t>
      </w:r>
    </w:p>
    <w:p w14:paraId="406D18B4" w14:textId="77777777" w:rsidR="00D9640B" w:rsidRPr="00782E0F" w:rsidRDefault="00D9640B" w:rsidP="003D6E31">
      <w:pPr>
        <w:pStyle w:val="Listaszerbekezds"/>
        <w:numPr>
          <w:ilvl w:val="0"/>
          <w:numId w:val="15"/>
        </w:numPr>
        <w:autoSpaceDE/>
        <w:autoSpaceDN/>
        <w:adjustRightInd/>
        <w:ind w:left="709" w:hanging="357"/>
        <w:contextualSpacing w:val="0"/>
      </w:pPr>
      <w:r w:rsidRPr="00782E0F">
        <w:t>közölni kell a tájékoztatást nyújtó kapcsolattartó nevét és elérhetőségeit,</w:t>
      </w:r>
    </w:p>
    <w:p w14:paraId="34599A24" w14:textId="77777777" w:rsidR="00D9640B" w:rsidRPr="00782E0F" w:rsidRDefault="00D9640B" w:rsidP="003D6E31">
      <w:pPr>
        <w:pStyle w:val="Listaszerbekezds"/>
        <w:numPr>
          <w:ilvl w:val="0"/>
          <w:numId w:val="15"/>
        </w:numPr>
        <w:autoSpaceDE/>
        <w:autoSpaceDN/>
        <w:adjustRightInd/>
        <w:ind w:left="709" w:hanging="357"/>
        <w:contextualSpacing w:val="0"/>
      </w:pPr>
      <w:r w:rsidRPr="00782E0F">
        <w:t>ismertetni kell az adatvédelmi incidensből eredő, valószínűsíthető következményeket, továbbá</w:t>
      </w:r>
    </w:p>
    <w:p w14:paraId="6C7B2E5E" w14:textId="77777777" w:rsidR="00D9640B" w:rsidRPr="00782E0F" w:rsidRDefault="00D9640B" w:rsidP="003D6E31">
      <w:pPr>
        <w:pStyle w:val="Listaszerbekezds"/>
        <w:numPr>
          <w:ilvl w:val="0"/>
          <w:numId w:val="15"/>
        </w:numPr>
        <w:autoSpaceDE/>
        <w:autoSpaceDN/>
        <w:adjustRightInd/>
        <w:ind w:left="709" w:hanging="357"/>
        <w:contextualSpacing w:val="0"/>
      </w:pPr>
      <w:r w:rsidRPr="00782E0F">
        <w:t xml:space="preserve">ismertetni kell az Intézmény által az adatvédelmi incidens orvoslására tett vagy tervezett </w:t>
      </w:r>
      <w:r w:rsidRPr="00782E0F">
        <w:lastRenderedPageBreak/>
        <w:t>intézkedéseket, beleértve adott esetben az adatvédelmi incidensből eredő esetleges hátrányos következmények enyhítését célzó intézkedéseket.</w:t>
      </w:r>
    </w:p>
    <w:p w14:paraId="4CAEBD71" w14:textId="77777777" w:rsidR="00D9640B" w:rsidRPr="00782E0F" w:rsidRDefault="00D9640B" w:rsidP="00D9640B">
      <w:pPr>
        <w:tabs>
          <w:tab w:val="left" w:pos="567"/>
          <w:tab w:val="left" w:pos="993"/>
        </w:tabs>
      </w:pPr>
      <w:r w:rsidRPr="00782E0F">
        <w:t>(9)</w:t>
      </w:r>
      <w:r w:rsidRPr="00782E0F">
        <w:tab/>
        <w:t xml:space="preserve">Amennyiben – tekintettel az incidens összetettségére – nem lehetséges az </w:t>
      </w:r>
      <w:proofErr w:type="gramStart"/>
      <w:r w:rsidRPr="00782E0F">
        <w:t>információkat</w:t>
      </w:r>
      <w:proofErr w:type="gramEnd"/>
      <w:r w:rsidRPr="00782E0F">
        <w:t xml:space="preserve"> egyidejűleg közölni, azok további indokolatlan késedelem  nélkül később részletekben is közölhetők a Hatósággal.</w:t>
      </w:r>
    </w:p>
    <w:p w14:paraId="66A6641A" w14:textId="77777777" w:rsidR="00D9640B" w:rsidRPr="00782E0F" w:rsidRDefault="00D9640B" w:rsidP="00D9640B">
      <w:pPr>
        <w:tabs>
          <w:tab w:val="left" w:pos="567"/>
          <w:tab w:val="left" w:pos="993"/>
        </w:tabs>
      </w:pPr>
      <w:r w:rsidRPr="00782E0F">
        <w:t xml:space="preserve">(10) </w:t>
      </w:r>
      <w:r w:rsidRPr="00782E0F">
        <w:tab/>
        <w:t>Az Intézménynek gondoskodnia kell az adatvédelmi incidens elhárításáról, a biztonságos és jogszerű adatkezelés helyreállításáról.</w:t>
      </w:r>
    </w:p>
    <w:p w14:paraId="185B214C" w14:textId="77777777" w:rsidR="00D9640B" w:rsidRPr="00782E0F" w:rsidRDefault="003D6E31" w:rsidP="00D9640B">
      <w:pPr>
        <w:tabs>
          <w:tab w:val="left" w:pos="567"/>
        </w:tabs>
      </w:pPr>
      <w:r w:rsidRPr="00782E0F">
        <w:t>(11</w:t>
      </w:r>
      <w:r w:rsidR="00D9640B" w:rsidRPr="00782E0F">
        <w:t>)</w:t>
      </w:r>
      <w:r w:rsidR="00D9640B" w:rsidRPr="00782E0F">
        <w:tab/>
        <w:t>Az Intézmény elektronikusan nyilvántartja az adatvédelmi incidenseket a jelen Szabályzat 13. § (3) bekezdésében foglaltak szerint.</w:t>
      </w:r>
    </w:p>
    <w:p w14:paraId="7B193101" w14:textId="77777777" w:rsidR="00D9640B" w:rsidRPr="00782E0F" w:rsidRDefault="00D9640B" w:rsidP="00D9640B">
      <w:pPr>
        <w:tabs>
          <w:tab w:val="left" w:pos="567"/>
          <w:tab w:val="left" w:pos="993"/>
        </w:tabs>
      </w:pPr>
      <w:r w:rsidRPr="00782E0F">
        <w:rPr>
          <w:b/>
        </w:rPr>
        <w:t>23. §</w:t>
      </w:r>
      <w:r w:rsidRPr="00782E0F">
        <w:tab/>
        <w:t>(1)</w:t>
      </w:r>
      <w:r w:rsidRPr="00782E0F">
        <w:tab/>
        <w:t>Az Intézmény valamennyi foglalkoztatottja fegyelmi, polgári jogi és büntetőjogi felelősséggel tartozik a munkavégzéshez kapcsolódó feladatai teljesítése során végzett adatkezelések jogszerűségéért és a jelen Szabályzatban foglaltak betartásáért.</w:t>
      </w:r>
    </w:p>
    <w:p w14:paraId="1079EFBF" w14:textId="77777777" w:rsidR="00D9640B" w:rsidRPr="00782E0F" w:rsidRDefault="00D9640B" w:rsidP="00D9640B">
      <w:pPr>
        <w:tabs>
          <w:tab w:val="left" w:pos="567"/>
          <w:tab w:val="left" w:pos="993"/>
        </w:tabs>
      </w:pPr>
      <w:r w:rsidRPr="00782E0F">
        <w:t>(2)</w:t>
      </w:r>
      <w:r w:rsidRPr="00782E0F">
        <w:tab/>
        <w:t>Az Intézmény foglalkoztatottja fegyelmi felelősséggel tartozik különösen, ha</w:t>
      </w:r>
    </w:p>
    <w:p w14:paraId="30EF39F2" w14:textId="77777777" w:rsidR="00D9640B" w:rsidRPr="00782E0F" w:rsidRDefault="00D9640B" w:rsidP="00D9640B">
      <w:pPr>
        <w:tabs>
          <w:tab w:val="left" w:pos="993"/>
        </w:tabs>
        <w:ind w:left="709" w:hanging="357"/>
      </w:pPr>
      <w:proofErr w:type="gramStart"/>
      <w:r w:rsidRPr="00782E0F">
        <w:t>a</w:t>
      </w:r>
      <w:proofErr w:type="gramEnd"/>
      <w:r w:rsidRPr="00782E0F">
        <w:t>)</w:t>
      </w:r>
      <w:r w:rsidRPr="00782E0F">
        <w:tab/>
        <w:t>a feladatai teljesítése során jogszerűen megismert személyes adatot illetéktelen harmadik személy számára átadja, vagy hozzáférhetővé teszi,</w:t>
      </w:r>
    </w:p>
    <w:p w14:paraId="648EBE4C" w14:textId="77777777" w:rsidR="00D9640B" w:rsidRPr="00782E0F" w:rsidRDefault="00D9640B" w:rsidP="00D9640B">
      <w:pPr>
        <w:tabs>
          <w:tab w:val="left" w:pos="993"/>
        </w:tabs>
        <w:ind w:left="709" w:hanging="357"/>
      </w:pPr>
      <w:r w:rsidRPr="00782E0F">
        <w:t>b)</w:t>
      </w:r>
      <w:r w:rsidRPr="00782E0F">
        <w:tab/>
        <w:t>jogosultságait nem rendeltetésszerűen használja (pl. jogosulatlan lekérdezést hajt végre, beleértve saját vagy hozzátartozói adatainak lekérdezését is), vagy azokat az Intézmény más foglalkoztatottja vagy egyéb illetéktelen harmadik személy részére elérhetővé teszi.</w:t>
      </w:r>
    </w:p>
    <w:p w14:paraId="53274B17" w14:textId="1E9A0EE7" w:rsidR="00D9640B" w:rsidRPr="00782E0F" w:rsidRDefault="00D9640B" w:rsidP="00D9640B">
      <w:pPr>
        <w:tabs>
          <w:tab w:val="left" w:pos="567"/>
          <w:tab w:val="left" w:pos="993"/>
        </w:tabs>
      </w:pPr>
      <w:r w:rsidRPr="00782E0F">
        <w:t>(3)</w:t>
      </w:r>
      <w:r w:rsidRPr="00782E0F">
        <w:tab/>
        <w:t>A Szabályzat előírásait megszegő foglalkoztatott jogosultságainak visszavonásáról a</w:t>
      </w:r>
      <w:r w:rsidR="00755C52" w:rsidRPr="00782E0F">
        <w:t xml:space="preserve">z </w:t>
      </w:r>
      <w:r w:rsidRPr="00782E0F">
        <w:t xml:space="preserve">igazgató haladéktalanul intézkedik és az érintett személy a továbbiakban a felelősségre vonási ügyének lezárásáig </w:t>
      </w:r>
      <w:proofErr w:type="gramStart"/>
      <w:r w:rsidRPr="00782E0F">
        <w:t>a</w:t>
      </w:r>
      <w:proofErr w:type="gramEnd"/>
      <w:r w:rsidRPr="00782E0F">
        <w:t xml:space="preserve"> Intézmény számára adatkezeléssel, adatfeldolgozással kapcsolatos tevékenységet nem végezhet. </w:t>
      </w:r>
    </w:p>
    <w:p w14:paraId="25789743" w14:textId="77777777" w:rsidR="00D9640B" w:rsidRPr="00782E0F" w:rsidRDefault="00D9640B" w:rsidP="00D9640B">
      <w:pPr>
        <w:rPr>
          <w:rFonts w:eastAsiaTheme="majorEastAsia"/>
          <w:bCs/>
          <w:smallCaps/>
          <w:szCs w:val="26"/>
        </w:rPr>
      </w:pPr>
    </w:p>
    <w:p w14:paraId="1E4F9A04" w14:textId="77777777" w:rsidR="00D9640B" w:rsidRPr="00782E0F" w:rsidRDefault="00D9640B" w:rsidP="00D9640B">
      <w:pPr>
        <w:pStyle w:val="Cmsor2"/>
        <w:rPr>
          <w:rFonts w:ascii="Times New Roman" w:hAnsi="Times New Roman" w:cs="Times New Roman"/>
        </w:rPr>
      </w:pPr>
      <w:r w:rsidRPr="00782E0F">
        <w:rPr>
          <w:rFonts w:ascii="Times New Roman" w:hAnsi="Times New Roman" w:cs="Times New Roman"/>
        </w:rPr>
        <w:t>VII. Fejezet</w:t>
      </w:r>
    </w:p>
    <w:p w14:paraId="6ED45987" w14:textId="77777777" w:rsidR="00D9640B" w:rsidRPr="00782E0F" w:rsidRDefault="00D9640B" w:rsidP="00D9640B">
      <w:pPr>
        <w:pStyle w:val="Cmsor2"/>
      </w:pPr>
      <w:r w:rsidRPr="00782E0F">
        <w:t>Záró rendelkezések</w:t>
      </w:r>
    </w:p>
    <w:p w14:paraId="637B7438" w14:textId="77777777" w:rsidR="00D9640B" w:rsidRPr="00782E0F" w:rsidRDefault="00D9640B" w:rsidP="00D9640B">
      <w:pPr>
        <w:jc w:val="center"/>
        <w:rPr>
          <w:szCs w:val="22"/>
        </w:rPr>
      </w:pPr>
      <w:r w:rsidRPr="00782E0F">
        <w:rPr>
          <w:rStyle w:val="Cmsor3Char"/>
        </w:rPr>
        <w:t>2</w:t>
      </w:r>
      <w:r w:rsidR="00E1287C" w:rsidRPr="00782E0F">
        <w:rPr>
          <w:rStyle w:val="Cmsor3Char"/>
        </w:rPr>
        <w:t>0</w:t>
      </w:r>
      <w:r w:rsidRPr="00782E0F">
        <w:rPr>
          <w:rStyle w:val="Cmsor3Char"/>
        </w:rPr>
        <w:t>. Érvényesség</w:t>
      </w:r>
    </w:p>
    <w:p w14:paraId="12268301" w14:textId="77777777" w:rsidR="00D9640B" w:rsidRPr="00782E0F" w:rsidRDefault="00D9640B" w:rsidP="00D9640B">
      <w:pPr>
        <w:tabs>
          <w:tab w:val="left" w:pos="567"/>
          <w:tab w:val="left" w:pos="993"/>
        </w:tabs>
      </w:pPr>
      <w:r w:rsidRPr="00782E0F">
        <w:rPr>
          <w:b/>
        </w:rPr>
        <w:t>24. §</w:t>
      </w:r>
      <w:r w:rsidRPr="00782E0F">
        <w:tab/>
        <w:t>(1)</w:t>
      </w:r>
      <w:r w:rsidRPr="00782E0F">
        <w:tab/>
        <w:t xml:space="preserve">Az </w:t>
      </w:r>
      <w:proofErr w:type="spellStart"/>
      <w:r w:rsidRPr="00782E0F">
        <w:t>Nkt</w:t>
      </w:r>
      <w:proofErr w:type="spellEnd"/>
      <w:r w:rsidRPr="00782E0F">
        <w:t xml:space="preserve">. 43. §-ára figyelemmel jelen Szabályzat az Intézmény iratkezelési szabályzatának részét képezi. </w:t>
      </w:r>
    </w:p>
    <w:p w14:paraId="6A7C7E19" w14:textId="59EBB7D4" w:rsidR="00D9640B" w:rsidRPr="00782E0F" w:rsidRDefault="00D9640B" w:rsidP="00D9640B">
      <w:pPr>
        <w:tabs>
          <w:tab w:val="left" w:pos="567"/>
          <w:tab w:val="left" w:pos="993"/>
        </w:tabs>
      </w:pPr>
      <w:r w:rsidRPr="00782E0F">
        <w:t>(2)</w:t>
      </w:r>
      <w:r w:rsidRPr="00782E0F">
        <w:tab/>
        <w:t>Jelen szabályzat elkészítésénél és módosításánál a diákönkormányzatot véleményezési jog illeti meg.</w:t>
      </w:r>
      <w:r w:rsidR="00755C52" w:rsidRPr="00782E0F">
        <w:t xml:space="preserve"> A </w:t>
      </w:r>
      <w:r w:rsidRPr="00782E0F">
        <w:t>kollégiumi diákönkormányzat véleménynyilvánítása jelen Szabályzat mellékletét képezi.</w:t>
      </w:r>
    </w:p>
    <w:p w14:paraId="44FE82E3" w14:textId="192A0339" w:rsidR="00D9640B" w:rsidRPr="00C13183" w:rsidRDefault="00755C52" w:rsidP="00D9640B">
      <w:pPr>
        <w:tabs>
          <w:tab w:val="left" w:pos="567"/>
          <w:tab w:val="left" w:pos="993"/>
        </w:tabs>
      </w:pPr>
      <w:r w:rsidRPr="00782E0F">
        <w:t xml:space="preserve">(3) Jelen Szabályzatot az </w:t>
      </w:r>
      <w:r w:rsidR="00D9640B" w:rsidRPr="00782E0F">
        <w:t>igazgató adja ki.</w:t>
      </w:r>
    </w:p>
    <w:p w14:paraId="72F01754" w14:textId="77777777" w:rsidR="00D9640B" w:rsidRPr="00BF4361" w:rsidRDefault="00D9640B" w:rsidP="00D9640B">
      <w:pPr>
        <w:rPr>
          <w:rFonts w:eastAsiaTheme="majorEastAsia"/>
          <w:bCs/>
          <w:smallCaps/>
          <w:szCs w:val="26"/>
        </w:rPr>
      </w:pPr>
    </w:p>
    <w:p w14:paraId="7FBBDBAF" w14:textId="77777777" w:rsidR="00D9640B" w:rsidRPr="00BF4361" w:rsidRDefault="00D9640B" w:rsidP="00D9640B">
      <w:pPr>
        <w:rPr>
          <w:rFonts w:eastAsiaTheme="majorEastAsia"/>
          <w:bCs/>
          <w:smallCaps/>
          <w:szCs w:val="26"/>
        </w:rPr>
      </w:pPr>
    </w:p>
    <w:p w14:paraId="64E7D79C" w14:textId="77777777" w:rsidR="00087851" w:rsidRDefault="00087851"/>
    <w:sectPr w:rsidR="00087851">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E11187" w16cid:durableId="2A78D919"/>
  <w16cid:commentId w16cid:paraId="035D9015" w16cid:durableId="2A78D91A"/>
  <w16cid:commentId w16cid:paraId="739D8DA8" w16cid:durableId="2A78D91B"/>
  <w16cid:commentId w16cid:paraId="7E505A77" w16cid:durableId="2A78D91C"/>
  <w16cid:commentId w16cid:paraId="6BAB91EC" w16cid:durableId="2A78D91D"/>
  <w16cid:commentId w16cid:paraId="3009ECF7" w16cid:durableId="2A78D91E"/>
  <w16cid:commentId w16cid:paraId="07D49EAB" w16cid:durableId="2A78D91F"/>
  <w16cid:commentId w16cid:paraId="02D7BEEC" w16cid:durableId="2A78D920"/>
  <w16cid:commentId w16cid:paraId="29C40B13" w16cid:durableId="2A78D921"/>
  <w16cid:commentId w16cid:paraId="60E9993E" w16cid:durableId="2A78D922"/>
  <w16cid:commentId w16cid:paraId="7CA8B8FC" w16cid:durableId="2A78D923"/>
  <w16cid:commentId w16cid:paraId="6FCD971A" w16cid:durableId="2A78D924"/>
  <w16cid:commentId w16cid:paraId="3D2AAE84" w16cid:durableId="2A78D925"/>
  <w16cid:commentId w16cid:paraId="2975D15A" w16cid:durableId="2A78D926"/>
  <w16cid:commentId w16cid:paraId="27ED238B" w16cid:durableId="2A78D927"/>
  <w16cid:commentId w16cid:paraId="4F7947AA" w16cid:durableId="2A78D928"/>
  <w16cid:commentId w16cid:paraId="7ABF1920" w16cid:durableId="2A78D929"/>
  <w16cid:commentId w16cid:paraId="1033CEB3" w16cid:durableId="2A78D92A"/>
  <w16cid:commentId w16cid:paraId="2E8D5610" w16cid:durableId="2A78D92B"/>
  <w16cid:commentId w16cid:paraId="7F2B5DA7" w16cid:durableId="2A78D92C"/>
  <w16cid:commentId w16cid:paraId="3DB4D890" w16cid:durableId="2A78D92D"/>
  <w16cid:commentId w16cid:paraId="5DE4E0C1" w16cid:durableId="2A78D92E"/>
  <w16cid:commentId w16cid:paraId="308F4127" w16cid:durableId="2A78D92F"/>
  <w16cid:commentId w16cid:paraId="02C3445F" w16cid:durableId="2A78D930"/>
  <w16cid:commentId w16cid:paraId="1822A3C4" w16cid:durableId="2A78D931"/>
  <w16cid:commentId w16cid:paraId="03F152FA" w16cid:durableId="2A78D932"/>
  <w16cid:commentId w16cid:paraId="5C08F0D9" w16cid:durableId="2A78D9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félkövér">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7849"/>
    <w:multiLevelType w:val="hybridMultilevel"/>
    <w:tmpl w:val="A5E4A66A"/>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7255041"/>
    <w:multiLevelType w:val="hybridMultilevel"/>
    <w:tmpl w:val="4BEAB75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7">
      <w:start w:val="1"/>
      <w:numFmt w:val="lowerLetter"/>
      <w:lvlText w:val="%3)"/>
      <w:lvlJc w:val="lef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56215C0"/>
    <w:multiLevelType w:val="multilevel"/>
    <w:tmpl w:val="1F6A90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6B2A73"/>
    <w:multiLevelType w:val="hybridMultilevel"/>
    <w:tmpl w:val="744868A2"/>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C2C0CF4"/>
    <w:multiLevelType w:val="hybridMultilevel"/>
    <w:tmpl w:val="511E86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346763F"/>
    <w:multiLevelType w:val="hybridMultilevel"/>
    <w:tmpl w:val="47AC25F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5B02E6"/>
    <w:multiLevelType w:val="hybridMultilevel"/>
    <w:tmpl w:val="9BE6688A"/>
    <w:lvl w:ilvl="0" w:tplc="040E0017">
      <w:start w:val="1"/>
      <w:numFmt w:val="lowerLetter"/>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 w15:restartNumberingAfterBreak="0">
    <w:nsid w:val="2B9C48F1"/>
    <w:multiLevelType w:val="hybridMultilevel"/>
    <w:tmpl w:val="38240CEE"/>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3CEA2654"/>
    <w:multiLevelType w:val="hybridMultilevel"/>
    <w:tmpl w:val="6F70A5F0"/>
    <w:lvl w:ilvl="0" w:tplc="CAF4ADC2">
      <w:start w:val="8"/>
      <w:numFmt w:val="decimal"/>
      <w:lvlText w:val="(%1)"/>
      <w:lvlJc w:val="left"/>
      <w:pPr>
        <w:ind w:left="720" w:hanging="360"/>
      </w:pPr>
      <w:rPr>
        <w:rFonts w:hint="default"/>
      </w:rPr>
    </w:lvl>
    <w:lvl w:ilvl="1" w:tplc="818C68D2">
      <w:start w:val="1"/>
      <w:numFmt w:val="lowerLetter"/>
      <w:lvlText w:val="%2)"/>
      <w:lvlJc w:val="left"/>
      <w:pPr>
        <w:ind w:left="1215" w:hanging="13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1A04BD5"/>
    <w:multiLevelType w:val="hybridMultilevel"/>
    <w:tmpl w:val="E61074A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FF35BEE"/>
    <w:multiLevelType w:val="hybridMultilevel"/>
    <w:tmpl w:val="FB86D2D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5CB190A"/>
    <w:multiLevelType w:val="hybridMultilevel"/>
    <w:tmpl w:val="84CAB288"/>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15:restartNumberingAfterBreak="0">
    <w:nsid w:val="566B1B46"/>
    <w:multiLevelType w:val="hybridMultilevel"/>
    <w:tmpl w:val="1CFEB2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D86BD4"/>
    <w:multiLevelType w:val="hybridMultilevel"/>
    <w:tmpl w:val="E774D7AE"/>
    <w:lvl w:ilvl="0" w:tplc="040E0017">
      <w:start w:val="1"/>
      <w:numFmt w:val="lowerLetter"/>
      <w:lvlText w:val="%1)"/>
      <w:lvlJc w:val="left"/>
      <w:pPr>
        <w:ind w:left="502"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746485D"/>
    <w:multiLevelType w:val="hybridMultilevel"/>
    <w:tmpl w:val="A4F86FE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1D376C4"/>
    <w:multiLevelType w:val="hybridMultilevel"/>
    <w:tmpl w:val="0D9C7F84"/>
    <w:lvl w:ilvl="0" w:tplc="040E0017">
      <w:start w:val="1"/>
      <w:numFmt w:val="lowerLetter"/>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40079B7"/>
    <w:multiLevelType w:val="hybridMultilevel"/>
    <w:tmpl w:val="C70EE70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6376A90"/>
    <w:multiLevelType w:val="hybridMultilevel"/>
    <w:tmpl w:val="A4C2534A"/>
    <w:lvl w:ilvl="0" w:tplc="040E0017">
      <w:start w:val="1"/>
      <w:numFmt w:val="lowerLetter"/>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B425A44"/>
    <w:multiLevelType w:val="hybridMultilevel"/>
    <w:tmpl w:val="11F66D2A"/>
    <w:lvl w:ilvl="0" w:tplc="A97A5554">
      <w:start w:val="9"/>
      <w:numFmt w:val="decimal"/>
      <w:lvlText w:val="(%1)"/>
      <w:lvlJc w:val="left"/>
      <w:pPr>
        <w:ind w:left="720" w:hanging="360"/>
      </w:pPr>
      <w:rPr>
        <w:rFonts w:hint="default"/>
      </w:rPr>
    </w:lvl>
    <w:lvl w:ilvl="1" w:tplc="040E0019">
      <w:start w:val="1"/>
      <w:numFmt w:val="lowerLetter"/>
      <w:lvlText w:val="%2."/>
      <w:lvlJc w:val="left"/>
      <w:pPr>
        <w:ind w:left="1440" w:hanging="360"/>
      </w:pPr>
    </w:lvl>
    <w:lvl w:ilvl="2" w:tplc="73D2D000">
      <w:start w:val="1"/>
      <w:numFmt w:val="lowerLetter"/>
      <w:lvlText w:val="%3)"/>
      <w:lvlJc w:val="left"/>
      <w:pPr>
        <w:ind w:left="3479"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6"/>
  </w:num>
  <w:num w:numId="3">
    <w:abstractNumId w:val="7"/>
  </w:num>
  <w:num w:numId="4">
    <w:abstractNumId w:val="4"/>
  </w:num>
  <w:num w:numId="5">
    <w:abstractNumId w:val="15"/>
  </w:num>
  <w:num w:numId="6">
    <w:abstractNumId w:val="11"/>
  </w:num>
  <w:num w:numId="7">
    <w:abstractNumId w:val="17"/>
  </w:num>
  <w:num w:numId="8">
    <w:abstractNumId w:val="2"/>
  </w:num>
  <w:num w:numId="9">
    <w:abstractNumId w:val="1"/>
  </w:num>
  <w:num w:numId="10">
    <w:abstractNumId w:val="8"/>
  </w:num>
  <w:num w:numId="11">
    <w:abstractNumId w:val="13"/>
  </w:num>
  <w:num w:numId="12">
    <w:abstractNumId w:val="14"/>
  </w:num>
  <w:num w:numId="13">
    <w:abstractNumId w:val="3"/>
  </w:num>
  <w:num w:numId="14">
    <w:abstractNumId w:val="18"/>
  </w:num>
  <w:num w:numId="15">
    <w:abstractNumId w:val="0"/>
  </w:num>
  <w:num w:numId="16">
    <w:abstractNumId w:val="9"/>
  </w:num>
  <w:num w:numId="17">
    <w:abstractNumId w:val="12"/>
  </w:num>
  <w:num w:numId="18">
    <w:abstractNumId w:val="6"/>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0B"/>
    <w:rsid w:val="00087851"/>
    <w:rsid w:val="00263ACC"/>
    <w:rsid w:val="002F1A33"/>
    <w:rsid w:val="003C646B"/>
    <w:rsid w:val="003D6E31"/>
    <w:rsid w:val="005C49A3"/>
    <w:rsid w:val="006A78D7"/>
    <w:rsid w:val="00755C52"/>
    <w:rsid w:val="00782E0F"/>
    <w:rsid w:val="00AC71C0"/>
    <w:rsid w:val="00C229C0"/>
    <w:rsid w:val="00D9640B"/>
    <w:rsid w:val="00E128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314F"/>
  <w15:docId w15:val="{1EA393A1-BCA8-4628-A723-21D4F831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640B"/>
    <w:pPr>
      <w:widowControl w:val="0"/>
      <w:autoSpaceDE w:val="0"/>
      <w:autoSpaceDN w:val="0"/>
      <w:adjustRightInd w:val="0"/>
      <w:spacing w:before="120" w:after="120" w:line="240" w:lineRule="auto"/>
      <w:jc w:val="both"/>
    </w:pPr>
    <w:rPr>
      <w:rFonts w:ascii="Times New Roman" w:eastAsiaTheme="minorEastAsia" w:hAnsi="Times New Roman" w:cs="Times New Roman"/>
      <w:szCs w:val="24"/>
      <w:lang w:eastAsia="hu-HU"/>
    </w:rPr>
  </w:style>
  <w:style w:type="paragraph" w:styleId="Cmsor1">
    <w:name w:val="heading 1"/>
    <w:basedOn w:val="Norml"/>
    <w:next w:val="Norml"/>
    <w:link w:val="Cmsor1Char"/>
    <w:uiPriority w:val="9"/>
    <w:qFormat/>
    <w:rsid w:val="00D9640B"/>
    <w:pPr>
      <w:keepNext/>
      <w:widowControl/>
      <w:suppressAutoHyphens/>
      <w:autoSpaceDE/>
      <w:autoSpaceDN/>
      <w:adjustRightInd/>
      <w:spacing w:before="240" w:after="240"/>
      <w:jc w:val="center"/>
      <w:outlineLvl w:val="0"/>
    </w:pPr>
    <w:rPr>
      <w:rFonts w:ascii="Times New Roman félkövér" w:hAnsi="Times New Roman félkövér" w:cs="Arial"/>
      <w:b/>
      <w:bCs/>
      <w:caps/>
      <w:kern w:val="22"/>
      <w:szCs w:val="32"/>
      <w:lang w:eastAsia="ar-SA"/>
    </w:rPr>
  </w:style>
  <w:style w:type="paragraph" w:styleId="Cmsor2">
    <w:name w:val="heading 2"/>
    <w:basedOn w:val="Norml"/>
    <w:next w:val="Norml"/>
    <w:link w:val="Cmsor2Char"/>
    <w:uiPriority w:val="9"/>
    <w:unhideWhenUsed/>
    <w:qFormat/>
    <w:rsid w:val="00D9640B"/>
    <w:pPr>
      <w:keepNext/>
      <w:keepLines/>
      <w:spacing w:before="240" w:after="240"/>
      <w:jc w:val="center"/>
      <w:outlineLvl w:val="1"/>
    </w:pPr>
    <w:rPr>
      <w:rFonts w:ascii="Times New Roman félkövér" w:eastAsiaTheme="majorEastAsia" w:hAnsi="Times New Roman félkövér" w:cstheme="majorBidi"/>
      <w:b/>
      <w:bCs/>
      <w:smallCaps/>
      <w:szCs w:val="26"/>
    </w:rPr>
  </w:style>
  <w:style w:type="paragraph" w:styleId="Cmsor3">
    <w:name w:val="heading 3"/>
    <w:basedOn w:val="Norml"/>
    <w:next w:val="Norml"/>
    <w:link w:val="Cmsor3Char"/>
    <w:uiPriority w:val="9"/>
    <w:unhideWhenUsed/>
    <w:qFormat/>
    <w:rsid w:val="00D9640B"/>
    <w:pPr>
      <w:keepNext/>
      <w:keepLines/>
      <w:spacing w:before="240" w:after="240"/>
      <w:jc w:val="center"/>
      <w:outlineLvl w:val="2"/>
    </w:pPr>
    <w:rPr>
      <w:rFonts w:eastAsiaTheme="majorEastAsia" w:cstheme="majorBidi"/>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9640B"/>
    <w:rPr>
      <w:rFonts w:ascii="Times New Roman félkövér" w:eastAsiaTheme="minorEastAsia" w:hAnsi="Times New Roman félkövér" w:cs="Arial"/>
      <w:b/>
      <w:bCs/>
      <w:caps/>
      <w:kern w:val="22"/>
      <w:szCs w:val="32"/>
      <w:lang w:eastAsia="ar-SA"/>
    </w:rPr>
  </w:style>
  <w:style w:type="character" w:customStyle="1" w:styleId="Cmsor2Char">
    <w:name w:val="Címsor 2 Char"/>
    <w:basedOn w:val="Bekezdsalapbettpusa"/>
    <w:link w:val="Cmsor2"/>
    <w:uiPriority w:val="9"/>
    <w:rsid w:val="00D9640B"/>
    <w:rPr>
      <w:rFonts w:ascii="Times New Roman félkövér" w:eastAsiaTheme="majorEastAsia" w:hAnsi="Times New Roman félkövér" w:cstheme="majorBidi"/>
      <w:b/>
      <w:bCs/>
      <w:smallCaps/>
      <w:szCs w:val="26"/>
      <w:lang w:eastAsia="hu-HU"/>
    </w:rPr>
  </w:style>
  <w:style w:type="character" w:customStyle="1" w:styleId="Cmsor3Char">
    <w:name w:val="Címsor 3 Char"/>
    <w:basedOn w:val="Bekezdsalapbettpusa"/>
    <w:link w:val="Cmsor3"/>
    <w:uiPriority w:val="9"/>
    <w:rsid w:val="00D9640B"/>
    <w:rPr>
      <w:rFonts w:ascii="Times New Roman" w:eastAsiaTheme="majorEastAsia" w:hAnsi="Times New Roman" w:cstheme="majorBidi"/>
      <w:b/>
      <w:bCs/>
      <w:szCs w:val="24"/>
      <w:lang w:eastAsia="hu-HU"/>
    </w:rPr>
  </w:style>
  <w:style w:type="paragraph" w:styleId="Nincstrkz">
    <w:name w:val="No Spacing"/>
    <w:uiPriority w:val="1"/>
    <w:qFormat/>
    <w:rsid w:val="00D9640B"/>
    <w:pPr>
      <w:widowControl w:val="0"/>
      <w:spacing w:before="120" w:after="120" w:line="240" w:lineRule="auto"/>
      <w:jc w:val="both"/>
    </w:pPr>
    <w:rPr>
      <w:rFonts w:ascii="Times New Roman" w:eastAsia="Arial Unicode MS" w:hAnsi="Times New Roman" w:cs="Arial Unicode MS"/>
      <w:color w:val="000000"/>
      <w:szCs w:val="24"/>
    </w:rPr>
  </w:style>
  <w:style w:type="character" w:styleId="Jegyzethivatkozs">
    <w:name w:val="annotation reference"/>
    <w:basedOn w:val="Bekezdsalapbettpusa"/>
    <w:uiPriority w:val="99"/>
    <w:semiHidden/>
    <w:unhideWhenUsed/>
    <w:rsid w:val="00D9640B"/>
    <w:rPr>
      <w:rFonts w:cs="Times New Roman"/>
      <w:sz w:val="16"/>
      <w:szCs w:val="16"/>
    </w:rPr>
  </w:style>
  <w:style w:type="paragraph" w:styleId="Jegyzetszveg">
    <w:name w:val="annotation text"/>
    <w:basedOn w:val="Norml"/>
    <w:link w:val="JegyzetszvegChar"/>
    <w:uiPriority w:val="99"/>
    <w:unhideWhenUsed/>
    <w:rsid w:val="00D9640B"/>
    <w:rPr>
      <w:sz w:val="20"/>
      <w:szCs w:val="20"/>
    </w:rPr>
  </w:style>
  <w:style w:type="character" w:customStyle="1" w:styleId="JegyzetszvegChar">
    <w:name w:val="Jegyzetszöveg Char"/>
    <w:basedOn w:val="Bekezdsalapbettpusa"/>
    <w:link w:val="Jegyzetszveg"/>
    <w:uiPriority w:val="99"/>
    <w:rsid w:val="00D9640B"/>
    <w:rPr>
      <w:rFonts w:ascii="Times New Roman" w:eastAsiaTheme="minorEastAsia" w:hAnsi="Times New Roman" w:cs="Times New Roman"/>
      <w:sz w:val="20"/>
      <w:szCs w:val="20"/>
      <w:lang w:eastAsia="hu-HU"/>
    </w:rPr>
  </w:style>
  <w:style w:type="paragraph" w:styleId="Buborkszveg">
    <w:name w:val="Balloon Text"/>
    <w:basedOn w:val="Norml"/>
    <w:link w:val="BuborkszvegChar"/>
    <w:uiPriority w:val="99"/>
    <w:semiHidden/>
    <w:unhideWhenUsed/>
    <w:rsid w:val="00D9640B"/>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9640B"/>
    <w:rPr>
      <w:rFonts w:ascii="Tahoma" w:eastAsiaTheme="minorEastAsia" w:hAnsi="Tahoma" w:cs="Tahoma"/>
      <w:sz w:val="16"/>
      <w:szCs w:val="16"/>
      <w:lang w:eastAsia="hu-HU"/>
    </w:rPr>
  </w:style>
  <w:style w:type="paragraph" w:customStyle="1" w:styleId="paragrafuscm">
    <w:name w:val="paragrafuscím"/>
    <w:basedOn w:val="Norml"/>
    <w:rsid w:val="00D9640B"/>
    <w:pPr>
      <w:widowControl/>
      <w:autoSpaceDE/>
      <w:autoSpaceDN/>
      <w:adjustRightInd/>
      <w:jc w:val="center"/>
    </w:pPr>
    <w:rPr>
      <w:rFonts w:eastAsia="Times New Roman"/>
      <w:b/>
      <w:smallCaps/>
      <w:sz w:val="24"/>
      <w:szCs w:val="20"/>
    </w:rPr>
  </w:style>
  <w:style w:type="paragraph" w:customStyle="1" w:styleId="paragrafusszveg">
    <w:name w:val="paragrafusszöveg"/>
    <w:basedOn w:val="Norml"/>
    <w:rsid w:val="00D9640B"/>
    <w:pPr>
      <w:widowControl/>
      <w:autoSpaceDE/>
      <w:autoSpaceDN/>
      <w:adjustRightInd/>
      <w:spacing w:before="0"/>
    </w:pPr>
    <w:rPr>
      <w:rFonts w:eastAsia="Times New Roman"/>
      <w:sz w:val="24"/>
      <w:szCs w:val="20"/>
    </w:rPr>
  </w:style>
  <w:style w:type="paragraph" w:styleId="lfej">
    <w:name w:val="header"/>
    <w:basedOn w:val="Norml"/>
    <w:link w:val="lfejChar"/>
    <w:uiPriority w:val="99"/>
    <w:rsid w:val="00D9640B"/>
    <w:pPr>
      <w:widowControl/>
      <w:tabs>
        <w:tab w:val="center" w:pos="4536"/>
        <w:tab w:val="right" w:pos="9072"/>
      </w:tabs>
      <w:autoSpaceDE/>
      <w:autoSpaceDN/>
      <w:adjustRightInd/>
      <w:spacing w:before="0" w:after="0"/>
      <w:jc w:val="left"/>
    </w:pPr>
    <w:rPr>
      <w:rFonts w:eastAsia="Times New Roman"/>
      <w:sz w:val="24"/>
      <w:szCs w:val="20"/>
    </w:rPr>
  </w:style>
  <w:style w:type="character" w:customStyle="1" w:styleId="lfejChar">
    <w:name w:val="Élőfej Char"/>
    <w:basedOn w:val="Bekezdsalapbettpusa"/>
    <w:link w:val="lfej"/>
    <w:uiPriority w:val="99"/>
    <w:rsid w:val="00D9640B"/>
    <w:rPr>
      <w:rFonts w:ascii="Times New Roman" w:eastAsia="Times New Roman" w:hAnsi="Times New Roman" w:cs="Times New Roman"/>
      <w:sz w:val="24"/>
      <w:szCs w:val="20"/>
      <w:lang w:eastAsia="hu-HU"/>
    </w:rPr>
  </w:style>
  <w:style w:type="paragraph" w:styleId="llb">
    <w:name w:val="footer"/>
    <w:basedOn w:val="Norml"/>
    <w:link w:val="llbChar"/>
    <w:uiPriority w:val="99"/>
    <w:rsid w:val="00D9640B"/>
    <w:pPr>
      <w:widowControl/>
      <w:tabs>
        <w:tab w:val="center" w:pos="4536"/>
        <w:tab w:val="right" w:pos="9072"/>
      </w:tabs>
      <w:autoSpaceDE/>
      <w:autoSpaceDN/>
      <w:adjustRightInd/>
      <w:spacing w:before="0" w:after="0"/>
      <w:jc w:val="left"/>
    </w:pPr>
    <w:rPr>
      <w:rFonts w:eastAsia="Times New Roman"/>
      <w:sz w:val="24"/>
      <w:szCs w:val="20"/>
    </w:rPr>
  </w:style>
  <w:style w:type="character" w:customStyle="1" w:styleId="llbChar">
    <w:name w:val="Élőláb Char"/>
    <w:basedOn w:val="Bekezdsalapbettpusa"/>
    <w:link w:val="llb"/>
    <w:uiPriority w:val="99"/>
    <w:rsid w:val="00D9640B"/>
    <w:rPr>
      <w:rFonts w:ascii="Times New Roman" w:eastAsia="Times New Roman" w:hAnsi="Times New Roman" w:cs="Times New Roman"/>
      <w:sz w:val="24"/>
      <w:szCs w:val="20"/>
      <w:lang w:eastAsia="hu-HU"/>
    </w:rPr>
  </w:style>
  <w:style w:type="character" w:styleId="Oldalszm">
    <w:name w:val="page number"/>
    <w:basedOn w:val="Bekezdsalapbettpusa"/>
    <w:uiPriority w:val="99"/>
    <w:rsid w:val="00D9640B"/>
  </w:style>
  <w:style w:type="paragraph" w:styleId="Lbjegyzetszveg">
    <w:name w:val="footnote text"/>
    <w:basedOn w:val="Norml"/>
    <w:link w:val="LbjegyzetszvegChar"/>
    <w:uiPriority w:val="99"/>
    <w:rsid w:val="00D9640B"/>
    <w:pPr>
      <w:widowControl/>
      <w:autoSpaceDE/>
      <w:autoSpaceDN/>
      <w:adjustRightInd/>
      <w:spacing w:before="0" w:after="0"/>
      <w:jc w:val="left"/>
    </w:pPr>
    <w:rPr>
      <w:rFonts w:eastAsia="Times New Roman"/>
      <w:sz w:val="20"/>
      <w:szCs w:val="20"/>
    </w:rPr>
  </w:style>
  <w:style w:type="character" w:customStyle="1" w:styleId="LbjegyzetszvegChar">
    <w:name w:val="Lábjegyzetszöveg Char"/>
    <w:basedOn w:val="Bekezdsalapbettpusa"/>
    <w:link w:val="Lbjegyzetszveg"/>
    <w:uiPriority w:val="99"/>
    <w:rsid w:val="00D9640B"/>
    <w:rPr>
      <w:rFonts w:ascii="Times New Roman" w:eastAsia="Times New Roman" w:hAnsi="Times New Roman" w:cs="Times New Roman"/>
      <w:sz w:val="20"/>
      <w:szCs w:val="20"/>
      <w:lang w:eastAsia="hu-HU"/>
    </w:rPr>
  </w:style>
  <w:style w:type="character" w:styleId="Lbjegyzet-hivatkozs">
    <w:name w:val="footnote reference"/>
    <w:uiPriority w:val="99"/>
    <w:rsid w:val="00D9640B"/>
    <w:rPr>
      <w:vertAlign w:val="superscript"/>
    </w:rPr>
  </w:style>
  <w:style w:type="table" w:customStyle="1" w:styleId="Rcsostblzat1">
    <w:name w:val="Rácsos táblázat1"/>
    <w:basedOn w:val="Normltblzat"/>
    <w:next w:val="Rcsostblzat"/>
    <w:uiPriority w:val="59"/>
    <w:rsid w:val="00D9640B"/>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rsid w:val="00D9640B"/>
    <w:pPr>
      <w:widowControl w:val="0"/>
      <w:spacing w:after="0" w:line="240" w:lineRule="auto"/>
    </w:pPr>
    <w:rPr>
      <w:rFonts w:ascii="Arial Unicode MS" w:eastAsia="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rtalomjegyzkcmsora">
    <w:name w:val="TOC Heading"/>
    <w:basedOn w:val="Cmsor1"/>
    <w:next w:val="Norml"/>
    <w:uiPriority w:val="39"/>
    <w:semiHidden/>
    <w:unhideWhenUsed/>
    <w:qFormat/>
    <w:rsid w:val="00D9640B"/>
    <w:pPr>
      <w:keepLines/>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eastAsia="hu-HU"/>
    </w:rPr>
  </w:style>
  <w:style w:type="paragraph" w:styleId="TJ1">
    <w:name w:val="toc 1"/>
    <w:basedOn w:val="Norml"/>
    <w:next w:val="Norml"/>
    <w:autoRedefine/>
    <w:uiPriority w:val="39"/>
    <w:unhideWhenUsed/>
    <w:rsid w:val="00D9640B"/>
    <w:pPr>
      <w:spacing w:after="100"/>
    </w:pPr>
  </w:style>
  <w:style w:type="paragraph" w:styleId="TJ2">
    <w:name w:val="toc 2"/>
    <w:basedOn w:val="Norml"/>
    <w:next w:val="Norml"/>
    <w:autoRedefine/>
    <w:uiPriority w:val="39"/>
    <w:unhideWhenUsed/>
    <w:rsid w:val="00D9640B"/>
    <w:pPr>
      <w:spacing w:after="100"/>
      <w:ind w:left="220"/>
    </w:pPr>
  </w:style>
  <w:style w:type="paragraph" w:styleId="TJ3">
    <w:name w:val="toc 3"/>
    <w:basedOn w:val="Norml"/>
    <w:next w:val="Norml"/>
    <w:autoRedefine/>
    <w:uiPriority w:val="39"/>
    <w:unhideWhenUsed/>
    <w:rsid w:val="00D9640B"/>
    <w:pPr>
      <w:spacing w:after="100"/>
      <w:ind w:left="440"/>
    </w:pPr>
  </w:style>
  <w:style w:type="character" w:styleId="Hiperhivatkozs">
    <w:name w:val="Hyperlink"/>
    <w:basedOn w:val="Bekezdsalapbettpusa"/>
    <w:uiPriority w:val="99"/>
    <w:unhideWhenUsed/>
    <w:rsid w:val="00D9640B"/>
    <w:rPr>
      <w:color w:val="0000FF" w:themeColor="hyperlink"/>
      <w:u w:val="single"/>
    </w:rPr>
  </w:style>
  <w:style w:type="paragraph" w:styleId="Megjegyzstrgya">
    <w:name w:val="annotation subject"/>
    <w:basedOn w:val="Jegyzetszveg"/>
    <w:next w:val="Jegyzetszveg"/>
    <w:link w:val="MegjegyzstrgyaChar"/>
    <w:uiPriority w:val="99"/>
    <w:semiHidden/>
    <w:unhideWhenUsed/>
    <w:rsid w:val="00D9640B"/>
    <w:rPr>
      <w:b/>
      <w:bCs/>
    </w:rPr>
  </w:style>
  <w:style w:type="character" w:customStyle="1" w:styleId="MegjegyzstrgyaChar">
    <w:name w:val="Megjegyzés tárgya Char"/>
    <w:basedOn w:val="JegyzetszvegChar"/>
    <w:link w:val="Megjegyzstrgya"/>
    <w:uiPriority w:val="99"/>
    <w:semiHidden/>
    <w:rsid w:val="00D9640B"/>
    <w:rPr>
      <w:rFonts w:ascii="Times New Roman" w:eastAsiaTheme="minorEastAsia" w:hAnsi="Times New Roman" w:cs="Times New Roman"/>
      <w:b/>
      <w:bCs/>
      <w:sz w:val="20"/>
      <w:szCs w:val="20"/>
      <w:lang w:eastAsia="hu-HU"/>
    </w:rPr>
  </w:style>
  <w:style w:type="paragraph" w:styleId="Listaszerbekezds">
    <w:name w:val="List Paragraph"/>
    <w:basedOn w:val="Norml"/>
    <w:uiPriority w:val="34"/>
    <w:qFormat/>
    <w:rsid w:val="00D9640B"/>
    <w:pPr>
      <w:ind w:left="720"/>
      <w:contextualSpacing/>
    </w:pPr>
  </w:style>
  <w:style w:type="paragraph" w:styleId="Cm">
    <w:name w:val="Title"/>
    <w:basedOn w:val="Norml"/>
    <w:next w:val="Norml"/>
    <w:link w:val="CmChar"/>
    <w:qFormat/>
    <w:rsid w:val="00D9640B"/>
    <w:pPr>
      <w:widowControl/>
      <w:autoSpaceDE/>
      <w:autoSpaceDN/>
      <w:adjustRightInd/>
      <w:spacing w:before="480" w:after="360"/>
      <w:jc w:val="center"/>
      <w:outlineLvl w:val="0"/>
    </w:pPr>
    <w:rPr>
      <w:rFonts w:ascii="Arial Narrow" w:eastAsia="Times New Roman" w:hAnsi="Arial Narrow"/>
      <w:b/>
      <w:bCs/>
      <w:caps/>
      <w:kern w:val="28"/>
      <w:szCs w:val="32"/>
    </w:rPr>
  </w:style>
  <w:style w:type="character" w:customStyle="1" w:styleId="CmChar">
    <w:name w:val="Cím Char"/>
    <w:basedOn w:val="Bekezdsalapbettpusa"/>
    <w:link w:val="Cm"/>
    <w:rsid w:val="00D9640B"/>
    <w:rPr>
      <w:rFonts w:ascii="Arial Narrow" w:eastAsia="Times New Roman" w:hAnsi="Arial Narrow" w:cs="Times New Roman"/>
      <w:b/>
      <w:bCs/>
      <w:caps/>
      <w:kern w:val="28"/>
      <w:szCs w:val="32"/>
      <w:lang w:eastAsia="hu-HU"/>
    </w:rPr>
  </w:style>
  <w:style w:type="paragraph" w:styleId="Szvegtrzs">
    <w:name w:val="Body Text"/>
    <w:basedOn w:val="Norml"/>
    <w:link w:val="SzvegtrzsChar"/>
    <w:uiPriority w:val="99"/>
    <w:unhideWhenUsed/>
    <w:rsid w:val="00D9640B"/>
    <w:pPr>
      <w:widowControl/>
      <w:autoSpaceDE/>
      <w:autoSpaceDN/>
      <w:adjustRightInd/>
      <w:spacing w:before="0" w:line="276" w:lineRule="auto"/>
      <w:jc w:val="left"/>
    </w:pPr>
    <w:rPr>
      <w:rFonts w:ascii="Calibri" w:eastAsia="Calibri" w:hAnsi="Calibri"/>
      <w:szCs w:val="22"/>
      <w:lang w:eastAsia="en-US"/>
    </w:rPr>
  </w:style>
  <w:style w:type="character" w:customStyle="1" w:styleId="SzvegtrzsChar">
    <w:name w:val="Szövegtörzs Char"/>
    <w:basedOn w:val="Bekezdsalapbettpusa"/>
    <w:link w:val="Szvegtrzs"/>
    <w:uiPriority w:val="99"/>
    <w:rsid w:val="00D9640B"/>
    <w:rPr>
      <w:rFonts w:ascii="Calibri" w:eastAsia="Calibri" w:hAnsi="Calibri" w:cs="Times New Roman"/>
    </w:rPr>
  </w:style>
  <w:style w:type="table" w:customStyle="1" w:styleId="Rcsostblzat2">
    <w:name w:val="Rácsos táblázat2"/>
    <w:basedOn w:val="Normltblzat"/>
    <w:next w:val="Rcsostblzat"/>
    <w:uiPriority w:val="39"/>
    <w:rsid w:val="00D9640B"/>
    <w:pPr>
      <w:spacing w:after="0" w:line="240" w:lineRule="auto"/>
    </w:pPr>
    <w:rPr>
      <w:rFonts w:ascii="Times New Roman" w:eastAsia="Calibri" w:hAnsi="Times New Roman"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39"/>
    <w:rsid w:val="00D9640B"/>
    <w:pPr>
      <w:spacing w:after="0" w:line="240" w:lineRule="auto"/>
    </w:pPr>
    <w:rPr>
      <w:rFonts w:ascii="Times New Roman" w:eastAsia="Calibri" w:hAnsi="Times New Roman" w:cs="Calibri"/>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2">
    <w:name w:val="Normál2"/>
    <w:basedOn w:val="Norml"/>
    <w:qFormat/>
    <w:rsid w:val="00D9640B"/>
    <w:pPr>
      <w:widowControl/>
      <w:autoSpaceDE/>
      <w:autoSpaceDN/>
      <w:adjustRightInd/>
      <w:spacing w:before="0" w:beforeAutospacing="1" w:after="0" w:afterAutospacing="1"/>
      <w:jc w:val="left"/>
    </w:pPr>
    <w:rPr>
      <w:rFonts w:eastAsia="Times New Roman"/>
      <w:sz w:val="24"/>
    </w:rPr>
  </w:style>
  <w:style w:type="paragraph" w:customStyle="1" w:styleId="Default">
    <w:name w:val="Default"/>
    <w:qFormat/>
    <w:rsid w:val="00D9640B"/>
    <w:pPr>
      <w:widowControl w:val="0"/>
      <w:spacing w:after="0" w:line="240" w:lineRule="auto"/>
    </w:pPr>
    <w:rPr>
      <w:rFonts w:ascii="Arial Narrow" w:eastAsia="Times New Roman" w:hAnsi="Arial Narrow" w:cs="Arial Narrow"/>
      <w:color w:val="000000"/>
      <w:sz w:val="24"/>
      <w:szCs w:val="24"/>
      <w:lang w:eastAsia="hu-HU"/>
    </w:rPr>
  </w:style>
  <w:style w:type="paragraph" w:customStyle="1" w:styleId="Norml1">
    <w:name w:val="Normál1"/>
    <w:basedOn w:val="Norml"/>
    <w:qFormat/>
    <w:rsid w:val="00D9640B"/>
    <w:pPr>
      <w:widowControl/>
      <w:autoSpaceDE/>
      <w:autoSpaceDN/>
      <w:adjustRightInd/>
      <w:spacing w:before="0" w:beforeAutospacing="1" w:after="0" w:afterAutospacing="1"/>
      <w:jc w:val="left"/>
    </w:pPr>
    <w:rPr>
      <w:rFonts w:eastAsia="Times New Roman"/>
      <w:sz w:val="24"/>
    </w:rPr>
  </w:style>
  <w:style w:type="paragraph" w:styleId="NormlWeb">
    <w:name w:val="Normal (Web)"/>
    <w:basedOn w:val="Norml"/>
    <w:uiPriority w:val="99"/>
    <w:qFormat/>
    <w:rsid w:val="00D9640B"/>
    <w:pPr>
      <w:widowControl/>
      <w:autoSpaceDE/>
      <w:autoSpaceDN/>
      <w:adjustRightInd/>
      <w:spacing w:before="0" w:beforeAutospacing="1" w:after="0" w:afterAutospacing="1"/>
      <w:jc w:val="left"/>
    </w:pPr>
    <w:rPr>
      <w:rFonts w:eastAsia="Times New Roman"/>
      <w:sz w:val="24"/>
    </w:rPr>
  </w:style>
  <w:style w:type="paragraph" w:styleId="Vltozat">
    <w:name w:val="Revision"/>
    <w:hidden/>
    <w:uiPriority w:val="99"/>
    <w:semiHidden/>
    <w:rsid w:val="00D9640B"/>
    <w:pPr>
      <w:spacing w:after="0" w:line="240" w:lineRule="auto"/>
    </w:pPr>
    <w:rPr>
      <w:rFonts w:ascii="Times New Roman" w:eastAsiaTheme="minorEastAsia" w:hAnsi="Times New Roman" w:cs="Times New Roman"/>
      <w:szCs w:val="24"/>
      <w:lang w:eastAsia="hu-HU"/>
    </w:rPr>
  </w:style>
  <w:style w:type="paragraph" w:customStyle="1" w:styleId="Norml3">
    <w:name w:val="Normál3"/>
    <w:basedOn w:val="Norml"/>
    <w:rsid w:val="00D9640B"/>
    <w:pPr>
      <w:widowControl/>
      <w:autoSpaceDE/>
      <w:autoSpaceDN/>
      <w:adjustRightInd/>
      <w:spacing w:before="100" w:beforeAutospacing="1" w:after="100" w:afterAutospacing="1"/>
      <w:jc w:val="left"/>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6332</Words>
  <Characters>43698</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49931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Pavelkó Imre Gergely dr.</dc:creator>
  <cp:lastModifiedBy>Pál Tőzsér</cp:lastModifiedBy>
  <cp:revision>6</cp:revision>
  <dcterms:created xsi:type="dcterms:W3CDTF">2024-08-28T08:12:00Z</dcterms:created>
  <dcterms:modified xsi:type="dcterms:W3CDTF">2024-08-28T08:20:00Z</dcterms:modified>
</cp:coreProperties>
</file>